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ПРАВИТЕЛЬСТВО</w:t>
      </w:r>
      <w:r>
        <w:t xml:space="preserve"> </w:t>
      </w:r>
      <w:r>
        <w:t xml:space="preserve">ХАНТЫ-МАНСИЙСКОГО АВТОНОМНОГО ОКРУГА — ЮГРЫ</w:t>
      </w:r>
    </w:p>
    <w:p>
      <w:pPr>
        <w:pStyle w:val="BodyText"/>
      </w:pPr>
      <w:r>
        <w:t xml:space="preserve">РАСПОРЯЖЕНИЕ</w:t>
      </w:r>
    </w:p>
    <w:p>
      <w:pPr>
        <w:pStyle w:val="BodyText"/>
      </w:pPr>
      <w:r>
        <w:t xml:space="preserve">от 8 августа 2019 года № 433-рп</w:t>
      </w:r>
    </w:p>
    <w:p>
      <w:pPr>
        <w:pStyle w:val="BodyText"/>
      </w:pPr>
      <w:r>
        <w:t xml:space="preserve">Ханты-Мансийск</w:t>
      </w:r>
    </w:p>
    <w:p>
      <w:pPr>
        <w:pStyle w:val="BodyText"/>
      </w:pPr>
      <w:r>
        <w:t xml:space="preserve">О Концепции реализации государственной антинаркотической</w:t>
      </w:r>
      <w:r>
        <w:t xml:space="preserve"> </w:t>
      </w:r>
      <w:r>
        <w:t xml:space="preserve">политики в Ханты-Мансийском автономном округе — Югре</w:t>
      </w:r>
    </w:p>
    <w:p>
      <w:pPr>
        <w:pStyle w:val="BodyText"/>
      </w:pPr>
      <w:r>
        <w:t xml:space="preserve">В соответствии с Федеральным законом от 8 января 1998 № 3-ФЗ</w:t>
      </w:r>
      <w:r>
        <w:t xml:space="preserve"> </w:t>
      </w:r>
      <w:r>
        <w:t xml:space="preserve">«О наркотических средствах и психотропных веществах», Законом Ханты-</w:t>
      </w:r>
      <w:r>
        <w:t xml:space="preserve"> </w:t>
      </w:r>
      <w:r>
        <w:t xml:space="preserve">Мансийского автономного округа — Югры от 12 октября 2005 года № 73-оз</w:t>
      </w:r>
      <w:r>
        <w:t xml:space="preserve"> </w:t>
      </w:r>
      <w:r>
        <w:t xml:space="preserve">«О Правительстве Ханты-Мансийского автономного округа — Югры»,</w:t>
      </w:r>
      <w:r>
        <w:t xml:space="preserve"> </w:t>
      </w:r>
      <w:r>
        <w:t xml:space="preserve">учитывая решения Антинаркотической комиссии Ханты-Мансийского</w:t>
      </w:r>
      <w:r>
        <w:t xml:space="preserve"> </w:t>
      </w:r>
      <w:r>
        <w:t xml:space="preserve">автономного округа — Югры (протокол заседания от 21 ноября 2018 года</w:t>
      </w:r>
      <w:r>
        <w:t xml:space="preserve"> </w:t>
      </w:r>
      <w:r>
        <w:t xml:space="preserve">№ 4), Общественного совета при Департаменте внутренней политики</w:t>
      </w:r>
      <w:r>
        <w:t xml:space="preserve"> </w:t>
      </w:r>
      <w:r>
        <w:t xml:space="preserve">Ханты-Мансийского автономного округа — Югры (протокол заседания</w:t>
      </w:r>
      <w:r>
        <w:t xml:space="preserve"> </w:t>
      </w:r>
      <w:r>
        <w:t xml:space="preserve">от 7 июня 2019 года № 6):</w:t>
      </w:r>
    </w:p>
    <w:p>
      <w:pPr>
        <w:pStyle w:val="BodyText"/>
      </w:pPr>
      <w:r>
        <w:t xml:space="preserve">Утвердить:</w:t>
      </w:r>
      <w:r>
        <w:t xml:space="preserve"> </w:t>
      </w:r>
      <w:r>
        <w:t xml:space="preserve">1. Концепцию реализации государственной антинаркотической</w:t>
      </w:r>
      <w:r>
        <w:t xml:space="preserve"> </w:t>
      </w:r>
      <w:r>
        <w:t xml:space="preserve">политики в Ханты-Мансийском автономном округе -— Югре</w:t>
      </w:r>
    </w:p>
    <w:p>
      <w:pPr>
        <w:pStyle w:val="BodyText"/>
      </w:pPr>
      <w:r>
        <w:t xml:space="preserve">(приложение 1).</w:t>
      </w:r>
    </w:p>
    <w:p>
      <w:pPr>
        <w:pStyle w:val="Compact"/>
        <w:numPr>
          <w:numId w:val="1001"/>
          <w:ilvl w:val="0"/>
        </w:numPr>
      </w:pPr>
      <w:r>
        <w:t xml:space="preserve">План мероприятий по реализации Концепции государственной</w:t>
      </w:r>
      <w:r>
        <w:t xml:space="preserve"> </w:t>
      </w:r>
      <w:r>
        <w:t xml:space="preserve">антинаркотической политики в Ханты-Мансийском автономном</w:t>
      </w:r>
      <w:r>
        <w:t xml:space="preserve"> </w:t>
      </w:r>
      <w:r>
        <w:t xml:space="preserve">округе — Югре (приложение 2).</w:t>
      </w:r>
    </w:p>
    <w:p>
      <w:pPr>
        <w:pStyle w:val="FirstParagraph"/>
      </w:pPr>
      <w:r>
        <w:t xml:space="preserve">Губернатор</w:t>
      </w:r>
      <w:r>
        <w:t xml:space="preserve"> </w:t>
      </w:r>
      <w:r>
        <w:t xml:space="preserve">Ханты-Мансийского</w:t>
      </w:r>
    </w:p>
    <w:p>
      <w:pPr>
        <w:pStyle w:val="BodyText"/>
      </w:pPr>
      <w:r>
        <w:t xml:space="preserve">автономного округа — Югры Н.В.Комарова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Приложение 1</w:t>
      </w:r>
    </w:p>
    <w:p>
      <w:pPr>
        <w:pStyle w:val="BodyText"/>
      </w:pPr>
      <w:r>
        <w:t xml:space="preserve">к распоряжению Правительства</w:t>
      </w:r>
      <w:r>
        <w:t xml:space="preserve"> </w:t>
      </w:r>
      <w:r>
        <w:t xml:space="preserve">Ханты-Мансийского</w:t>
      </w:r>
      <w:r>
        <w:t xml:space="preserve"> </w:t>
      </w:r>
      <w:r>
        <w:t xml:space="preserve">автономного округа — Югры</w:t>
      </w:r>
    </w:p>
    <w:p>
      <w:pPr>
        <w:pStyle w:val="BodyText"/>
      </w:pPr>
      <w:r>
        <w:t xml:space="preserve">от 8 августа 2019 года № 433-рп</w:t>
      </w:r>
    </w:p>
    <w:p>
      <w:pPr>
        <w:pStyle w:val="BodyText"/>
      </w:pPr>
      <w:r>
        <w:t xml:space="preserve">Концепция</w:t>
      </w:r>
      <w:r>
        <w:t xml:space="preserve"> </w:t>
      </w:r>
      <w:r>
        <w:t xml:space="preserve">реализации государственной антинаркотической политики</w:t>
      </w:r>
      <w:r>
        <w:t xml:space="preserve"> </w:t>
      </w:r>
      <w:r>
        <w:t xml:space="preserve">в Ханты-Мансийском автономном округе — Югре</w:t>
      </w:r>
    </w:p>
    <w:p>
      <w:pPr>
        <w:pStyle w:val="Compact"/>
        <w:numPr>
          <w:numId w:val="1002"/>
          <w:ilvl w:val="0"/>
        </w:numPr>
      </w:pPr>
      <w:r>
        <w:t xml:space="preserve">Общие положения</w:t>
      </w:r>
    </w:p>
    <w:p>
      <w:pPr>
        <w:pStyle w:val="FirstParagraph"/>
      </w:pPr>
      <w:r>
        <w:t xml:space="preserve">Концепция реализации государственной — антинаркотической</w:t>
      </w:r>
      <w:r>
        <w:t xml:space="preserve"> </w:t>
      </w:r>
      <w:r>
        <w:t xml:space="preserve">политики в Ханты-Мансийском автономном округе — Югре (далее также —</w:t>
      </w:r>
      <w:r>
        <w:t xml:space="preserve"> </w:t>
      </w:r>
      <w:r>
        <w:t xml:space="preserve">Концепция, автономный округ) определяет с учетом региональных</w:t>
      </w:r>
      <w:r>
        <w:t xml:space="preserve"> </w:t>
      </w:r>
      <w:r>
        <w:t xml:space="preserve">особенностей систему взглядов, направлений деятельности и мер,</w:t>
      </w:r>
      <w:r>
        <w:t xml:space="preserve"> </w:t>
      </w:r>
      <w:r>
        <w:t xml:space="preserve">направленных на достижение в автономном округе целей государственной</w:t>
      </w:r>
      <w:r>
        <w:t xml:space="preserve"> </w:t>
      </w:r>
      <w:r>
        <w:t xml:space="preserve">антинаркотической политики, определенных Стратегией государственной</w:t>
      </w:r>
      <w:r>
        <w:t xml:space="preserve"> </w:t>
      </w:r>
      <w:r>
        <w:t xml:space="preserve">антинаркотической политики Российской Федерации до 2020 года (далее —</w:t>
      </w:r>
      <w:r>
        <w:t xml:space="preserve"> </w:t>
      </w:r>
      <w:r>
        <w:t xml:space="preserve">Стратегия), утвержденной Указом Президента Российской Федерации</w:t>
      </w:r>
      <w:r>
        <w:t xml:space="preserve"> </w:t>
      </w:r>
      <w:r>
        <w:t xml:space="preserve">от 9 июня 2010 года № 690.</w:t>
      </w:r>
    </w:p>
    <w:p>
      <w:pPr>
        <w:pStyle w:val="BodyText"/>
      </w:pPr>
      <w:r>
        <w:t xml:space="preserve">Целями государственной антинаркотической политики в соответствии</w:t>
      </w:r>
      <w:r>
        <w:t xml:space="preserve"> </w:t>
      </w:r>
      <w:r>
        <w:t xml:space="preserve">со Стратегией являются пресечение незаконного распространения</w:t>
      </w:r>
      <w:r>
        <w:t xml:space="preserve"> </w:t>
      </w:r>
      <w:r>
        <w:t xml:space="preserve">наркотиков и их прекурсоров на территории Российской Федерации,</w:t>
      </w:r>
      <w:r>
        <w:t xml:space="preserve"> </w:t>
      </w:r>
      <w:r>
        <w:t xml:space="preserve">снижение немедицинского потребления наркотиков.</w:t>
      </w:r>
    </w:p>
    <w:p>
      <w:pPr>
        <w:pStyle w:val="BodyText"/>
      </w:pPr>
      <w:r>
        <w:t xml:space="preserve">Необходимость разработки Концепции обусловлена возникновением</w:t>
      </w:r>
      <w:r>
        <w:t xml:space="preserve"> </w:t>
      </w:r>
      <w:r>
        <w:t xml:space="preserve">новых вызовов и угроз в сфере наркотизации населения, отставанием</w:t>
      </w:r>
      <w:r>
        <w:t xml:space="preserve"> </w:t>
      </w:r>
      <w:r>
        <w:t xml:space="preserve">правовой базы от динамики развития наркотической ситуации (далее —</w:t>
      </w:r>
      <w:r>
        <w:t xml:space="preserve"> </w:t>
      </w:r>
      <w:r>
        <w:t xml:space="preserve">наркоситуация) в Российской Федерации и автономном округе.</w:t>
      </w:r>
    </w:p>
    <w:p>
      <w:pPr>
        <w:pStyle w:val="BodyText"/>
      </w:pPr>
      <w:r>
        <w:t xml:space="preserve">Действующая система учета потребителей наркотиков, основанная</w:t>
      </w:r>
      <w:r>
        <w:t xml:space="preserve"> </w:t>
      </w:r>
      <w:r>
        <w:t xml:space="preserve">на принципах добровольности и анонимности лечения, не отражает в</w:t>
      </w:r>
      <w:r>
        <w:t xml:space="preserve"> </w:t>
      </w:r>
      <w:r>
        <w:t xml:space="preserve">полной мере масштабов наркотизации населения.</w:t>
      </w:r>
    </w:p>
    <w:p>
      <w:pPr>
        <w:pStyle w:val="BodyText"/>
      </w:pPr>
      <w:r>
        <w:t xml:space="preserve">Потери общества от наркомании и связанной с ней преступностью в</w:t>
      </w:r>
      <w:r>
        <w:t xml:space="preserve"> </w:t>
      </w:r>
      <w:r>
        <w:t xml:space="preserve">сфере незаконного оборота наркотических средств, психотропных веществ</w:t>
      </w:r>
      <w:r>
        <w:t xml:space="preserve"> </w:t>
      </w:r>
      <w:r>
        <w:t xml:space="preserve">и их прекурсоров (далее — наркопреступность), включая отрицательное</w:t>
      </w:r>
      <w:r>
        <w:t xml:space="preserve"> </w:t>
      </w:r>
      <w:r>
        <w:t xml:space="preserve">воздействие на демографию и здоровье нации, объемные негативные</w:t>
      </w:r>
      <w:r>
        <w:t xml:space="preserve"> </w:t>
      </w:r>
      <w:r>
        <w:t xml:space="preserve">социально-экономические последствия данного явления, а также</w:t>
      </w:r>
      <w:r>
        <w:t xml:space="preserve"> </w:t>
      </w:r>
      <w:r>
        <w:t xml:space="preserve">значительные погрешности в статистическом учете потребителей</w:t>
      </w:r>
      <w:r>
        <w:t xml:space="preserve"> </w:t>
      </w:r>
      <w:r>
        <w:t xml:space="preserve">наркотиков, высокая степень латентности потребления наркотических</w:t>
      </w:r>
      <w:r>
        <w:t xml:space="preserve"> </w:t>
      </w:r>
      <w:r>
        <w:t xml:space="preserve">средств, психотропных веществ, несовершенство системы исследования и</w:t>
      </w:r>
      <w:r>
        <w:t xml:space="preserve"> </w:t>
      </w:r>
      <w:r>
        <w:t xml:space="preserve">оценки наркоситуации влекут за собой снижение эффективности мер по</w:t>
      </w:r>
      <w:r>
        <w:t xml:space="preserve"> </w:t>
      </w:r>
      <w:r>
        <w:t xml:space="preserve">профилактике наркомании, противодействию наркопреступности.</w:t>
      </w:r>
    </w:p>
    <w:p>
      <w:pPr>
        <w:pStyle w:val="BodyText"/>
      </w:pPr>
      <w:r>
        <w:t xml:space="preserve">и инета</w:t>
      </w:r>
      <w:r>
        <w:t xml:space="preserve"> </w:t>
      </w:r>
      <w:r>
        <w:t xml:space="preserve"/>
      </w:r>
    </w:p>
    <w:p>
      <w:pPr>
        <w:pStyle w:val="FirstParagraph"/>
      </w:pPr>
      <w:r>
        <w:t xml:space="preserve">Данные обстоятельства определяют необходимость поиска новых</w:t>
      </w:r>
      <w:r>
        <w:t xml:space="preserve"> </w:t>
      </w:r>
      <w:r>
        <w:t xml:space="preserve">форм и методов профилактической работы, направленных на дальнейшее</w:t>
      </w:r>
      <w:r>
        <w:t xml:space="preserve"> </w:t>
      </w:r>
      <w:r>
        <w:t xml:space="preserve">снижение наркоситуации в автономном округе, формирование в сознании</w:t>
      </w:r>
      <w:r>
        <w:t xml:space="preserve"> </w:t>
      </w:r>
      <w:r>
        <w:t xml:space="preserve">граждан понимания, что проблему наркотизации населения не решить</w:t>
      </w:r>
      <w:r>
        <w:t xml:space="preserve"> </w:t>
      </w:r>
      <w:r>
        <w:t xml:space="preserve">только административными государственными мерами.</w:t>
      </w:r>
    </w:p>
    <w:p>
      <w:pPr>
        <w:pStyle w:val="BodyText"/>
      </w:pPr>
      <w:r>
        <w:t xml:space="preserve">Концепция направлена на совершенствование координации</w:t>
      </w:r>
      <w:r>
        <w:t xml:space="preserve"> </w:t>
      </w:r>
      <w:r>
        <w:t xml:space="preserve">деятельности исполнительных органов государственной — власти</w:t>
      </w:r>
      <w:r>
        <w:t xml:space="preserve"> </w:t>
      </w:r>
      <w:r>
        <w:t xml:space="preserve">автономного округа, местного самоуправления, территориальных органов</w:t>
      </w:r>
      <w:r>
        <w:t xml:space="preserve"> </w:t>
      </w:r>
      <w:r>
        <w:t xml:space="preserve">федеральных органов исполнительной власти во взаимодействии с</w:t>
      </w:r>
      <w:r>
        <w:t xml:space="preserve"> </w:t>
      </w:r>
      <w:r>
        <w:t xml:space="preserve">общественными институтами по достижению целей государственной</w:t>
      </w:r>
      <w:r>
        <w:t xml:space="preserve"> </w:t>
      </w:r>
      <w:r>
        <w:t xml:space="preserve">антинаркотической политики.</w:t>
      </w:r>
    </w:p>
    <w:p>
      <w:pPr>
        <w:pStyle w:val="BodyText"/>
      </w:pPr>
      <w:r>
        <w:t xml:space="preserve">Правовую основу Концепции составляют:</w:t>
      </w:r>
    </w:p>
    <w:p>
      <w:pPr>
        <w:pStyle w:val="BodyText"/>
      </w:pPr>
      <w:r>
        <w:t xml:space="preserve">указы Президента Российской Федерации:</w:t>
      </w:r>
    </w:p>
    <w:p>
      <w:pPr>
        <w:pStyle w:val="BodyText"/>
      </w:pPr>
      <w:r>
        <w:t xml:space="preserve">от 9 октября 2007 года № 1351 «Об утверждении Концепции</w:t>
      </w:r>
      <w:r>
        <w:t xml:space="preserve"> </w:t>
      </w:r>
      <w:r>
        <w:t xml:space="preserve">демографической политики Российской Федерации на период</w:t>
      </w:r>
      <w:r>
        <w:t xml:space="preserve"> </w:t>
      </w:r>
      <w:r>
        <w:t xml:space="preserve">до 2025 года»;</w:t>
      </w:r>
    </w:p>
    <w:p>
      <w:pPr>
        <w:pStyle w:val="BodyText"/>
      </w:pPr>
      <w:r>
        <w:t xml:space="preserve">от 18 октября 2007 года № 1374 «О дополнительных мерах по</w:t>
      </w:r>
      <w:r>
        <w:t xml:space="preserve"> </w:t>
      </w:r>
      <w:r>
        <w:t xml:space="preserve">противодействию незаконному обороту наркотических средств,</w:t>
      </w:r>
      <w:r>
        <w:t xml:space="preserve"> </w:t>
      </w:r>
      <w:r>
        <w:t xml:space="preserve">психотропных веществ и их прекурсоров»;</w:t>
      </w:r>
    </w:p>
    <w:p>
      <w:pPr>
        <w:pStyle w:val="BodyText"/>
      </w:pPr>
      <w:r>
        <w:t xml:space="preserve">от 9 июня 2010 года № 690 «Об утверждении Стратегии</w:t>
      </w:r>
      <w:r>
        <w:t xml:space="preserve"> </w:t>
      </w:r>
      <w:r>
        <w:t xml:space="preserve">государственной антинаркотической политики Российской Федерации</w:t>
      </w:r>
      <w:r>
        <w:t xml:space="preserve"> </w:t>
      </w:r>
      <w:r>
        <w:t xml:space="preserve">до 2020 года»;</w:t>
      </w:r>
    </w:p>
    <w:p>
      <w:pPr>
        <w:pStyle w:val="BodyText"/>
      </w:pPr>
      <w:r>
        <w:t xml:space="preserve">от 7 мая 2012 года № 598 «О совершенствовании государственной</w:t>
      </w:r>
      <w:r>
        <w:t xml:space="preserve"> </w:t>
      </w:r>
      <w:r>
        <w:t xml:space="preserve">политики в сфере здравоохранения»;</w:t>
      </w:r>
    </w:p>
    <w:p>
      <w:pPr>
        <w:pStyle w:val="BodyText"/>
      </w:pPr>
      <w:r>
        <w:t xml:space="preserve">от 31| декабря 2015 года № 683 «О Стратегии национальной</w:t>
      </w:r>
      <w:r>
        <w:t xml:space="preserve"> </w:t>
      </w:r>
      <w:r>
        <w:t xml:space="preserve">безопасности Российской Федерации»;</w:t>
      </w:r>
    </w:p>
    <w:p>
      <w:pPr>
        <w:pStyle w:val="BodyText"/>
      </w:pPr>
      <w:r>
        <w:t xml:space="preserve">федеральные законы:</w:t>
      </w:r>
    </w:p>
    <w:p>
      <w:pPr>
        <w:pStyle w:val="BodyText"/>
      </w:pPr>
      <w:r>
        <w:t xml:space="preserve">от 8 января 1998 года № 3-ФЗ «О наркотических средствах и</w:t>
      </w:r>
      <w:r>
        <w:t xml:space="preserve"> </w:t>
      </w:r>
      <w:r>
        <w:t xml:space="preserve">психотропных веществах»;</w:t>
      </w:r>
    </w:p>
    <w:p>
      <w:pPr>
        <w:pStyle w:val="BodyText"/>
      </w:pPr>
      <w:r>
        <w:t xml:space="preserve">от 6 октября 1999 года № 184-ФЗ «Об общих принципах организации</w:t>
      </w:r>
      <w:r>
        <w:t xml:space="preserve"> </w:t>
      </w:r>
      <w:r>
        <w:t xml:space="preserve">законодательных (представительных) и исполнительных органов</w:t>
      </w:r>
      <w:r>
        <w:t xml:space="preserve"> </w:t>
      </w:r>
      <w:r>
        <w:t xml:space="preserve">государственной власти субъектов Российской Федерации»;</w:t>
      </w:r>
    </w:p>
    <w:p>
      <w:pPr>
        <w:pStyle w:val="BodyText"/>
      </w:pPr>
      <w:r>
        <w:t xml:space="preserve">от 21 ноября 2011 года № 323-ФЗ «Об основах охраны здоровья</w:t>
      </w:r>
      <w:r>
        <w:t xml:space="preserve"> </w:t>
      </w:r>
      <w:r>
        <w:t xml:space="preserve">граждан в Российской Федерации»;</w:t>
      </w:r>
    </w:p>
    <w:p>
      <w:pPr>
        <w:pStyle w:val="BodyText"/>
      </w:pPr>
      <w:r>
        <w:t xml:space="preserve">от 29 декабря 2012 года № 273-ФЗ «Об образовании в Российской</w:t>
      </w:r>
      <w:r>
        <w:t xml:space="preserve"> </w:t>
      </w:r>
      <w:r>
        <w:t xml:space="preserve">Федерации»;</w:t>
      </w:r>
    </w:p>
    <w:p>
      <w:pPr>
        <w:pStyle w:val="BodyText"/>
      </w:pPr>
      <w:r>
        <w:t xml:space="preserve">от 28 декабря 2013 года № 442-ФЗ «Об основах социального</w:t>
      </w:r>
      <w:r>
        <w:t xml:space="preserve"> </w:t>
      </w:r>
      <w:r>
        <w:t xml:space="preserve">обслуживания граждан в Российской Федерации»;</w:t>
      </w:r>
    </w:p>
    <w:p>
      <w:pPr>
        <w:pStyle w:val="BodyText"/>
      </w:pPr>
      <w:r>
        <w:t xml:space="preserve">от 23 июня 2016 года № 182-ФЗ «Об основах системы профилактики</w:t>
      </w:r>
      <w:r>
        <w:t xml:space="preserve"> </w:t>
      </w:r>
      <w:r>
        <w:t xml:space="preserve">правонарушений в Российской Федерации»;</w:t>
      </w:r>
    </w:p>
    <w:p>
      <w:pPr>
        <w:pStyle w:val="BodyText"/>
      </w:pPr>
      <w:r>
        <w:t xml:space="preserve">постановление Правительства Российской Федерации от 20 июня</w:t>
      </w:r>
      <w:r>
        <w:t xml:space="preserve"> </w:t>
      </w:r>
      <w:r>
        <w:t xml:space="preserve">2011 года № 485 «Об утверждении Положения о государственной системе</w:t>
      </w:r>
      <w:r>
        <w:t xml:space="preserve"> </w:t>
      </w:r>
      <w:r>
        <w:t xml:space="preserve">мониторинга наркоситуации в Российской Федерации»;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письмо Министерства образования и науки Российской Федерации</w:t>
      </w:r>
      <w:r>
        <w:t xml:space="preserve"> </w:t>
      </w:r>
      <w:r>
        <w:t xml:space="preserve">от 5 сентября 2011] года № МД-1197/06 «О Концепции профилактики</w:t>
      </w:r>
      <w:r>
        <w:t xml:space="preserve"> </w:t>
      </w:r>
      <w:r>
        <w:t xml:space="preserve">употребления психоактивных веществ в образовательной среде»;</w:t>
      </w:r>
    </w:p>
    <w:p>
      <w:pPr>
        <w:pStyle w:val="BodyText"/>
      </w:pPr>
      <w:r>
        <w:t xml:space="preserve">Закон автономного округа от 11 декабря 2013 года № 121-03</w:t>
      </w:r>
      <w:r>
        <w:t xml:space="preserve"> </w:t>
      </w:r>
      <w:r>
        <w:t xml:space="preserve">«О регулировании отношений в сфере профилактики потребления</w:t>
      </w:r>
      <w:r>
        <w:t xml:space="preserve"> </w:t>
      </w:r>
      <w:r>
        <w:t xml:space="preserve">токсических веществ, незаконного потребления наркотических средств и</w:t>
      </w:r>
      <w:r>
        <w:t xml:space="preserve"> </w:t>
      </w:r>
      <w:r>
        <w:t xml:space="preserve">психотропных веществ, наркомании и токсикомании в Ханты-Мансийском</w:t>
      </w:r>
      <w:r>
        <w:t xml:space="preserve"> </w:t>
      </w:r>
      <w:r>
        <w:t xml:space="preserve">автономном округе — Югре».</w:t>
      </w:r>
    </w:p>
    <w:p>
      <w:pPr>
        <w:pStyle w:val="Compact"/>
        <w:numPr>
          <w:numId w:val="1003"/>
          <w:ilvl w:val="0"/>
        </w:numPr>
      </w:pPr>
      <w:r>
        <w:t xml:space="preserve">Основные понятия, используемые в Концепции</w:t>
      </w:r>
    </w:p>
    <w:p>
      <w:pPr>
        <w:pStyle w:val="FirstParagraph"/>
      </w:pPr>
      <w:r>
        <w:t xml:space="preserve">Для целей Концепции используются следующие понятия.</w:t>
      </w:r>
    </w:p>
    <w:p>
      <w:pPr>
        <w:pStyle w:val="BodyText"/>
      </w:pPr>
      <w:r>
        <w:t xml:space="preserve">анозогнозия — нежелание и неспособность признать наличие болезни</w:t>
      </w:r>
      <w:r>
        <w:t xml:space="preserve"> </w:t>
      </w:r>
      <w:r>
        <w:t xml:space="preserve">(наркозависимость);</w:t>
      </w:r>
    </w:p>
    <w:p>
      <w:pPr>
        <w:pStyle w:val="BodyText"/>
      </w:pPr>
      <w:r>
        <w:t xml:space="preserve">антинаркотическая деятельность — деятельность федеральных</w:t>
      </w:r>
      <w:r>
        <w:t xml:space="preserve"> </w:t>
      </w:r>
      <w:r>
        <w:t xml:space="preserve">органов государственной власти, Государственного антинаркотического</w:t>
      </w:r>
      <w:r>
        <w:t xml:space="preserve"> </w:t>
      </w:r>
      <w:r>
        <w:t xml:space="preserve">комитета, органов государственной власти автономного округа,</w:t>
      </w:r>
      <w:r>
        <w:t xml:space="preserve"> </w:t>
      </w:r>
      <w:r>
        <w:t xml:space="preserve">антинаркотической комиссии автономного округа и органов местного</w:t>
      </w:r>
      <w:r>
        <w:t xml:space="preserve"> </w:t>
      </w:r>
      <w:r>
        <w:t xml:space="preserve">самоуправления автономного округа по реализации государственной</w:t>
      </w:r>
      <w:r>
        <w:t xml:space="preserve"> </w:t>
      </w:r>
      <w:r>
        <w:t xml:space="preserve">антинаркотической политики;</w:t>
      </w:r>
    </w:p>
    <w:p>
      <w:pPr>
        <w:pStyle w:val="BodyText"/>
      </w:pPr>
      <w:r>
        <w:t xml:space="preserve">антинаркотическая пропаганда — пропаганда здорового образа</w:t>
      </w:r>
      <w:r>
        <w:t xml:space="preserve"> </w:t>
      </w:r>
      <w:r>
        <w:t xml:space="preserve">жизни, в том числе физической культуры и спорта, направленная на</w:t>
      </w:r>
      <w:r>
        <w:t xml:space="preserve"> </w:t>
      </w:r>
      <w:r>
        <w:t xml:space="preserve">формирование в обществе негативного отношения к наркомании;</w:t>
      </w:r>
    </w:p>
    <w:p>
      <w:pPr>
        <w:pStyle w:val="BodyText"/>
      </w:pPr>
      <w:r>
        <w:t xml:space="preserve">лечение больных наркоманией -— комплекс медицинских</w:t>
      </w:r>
      <w:r>
        <w:t xml:space="preserve"> </w:t>
      </w:r>
      <w:r>
        <w:t xml:space="preserve">вмешательств, выполняемых по назначению медицинского работника,</w:t>
      </w:r>
      <w:r>
        <w:t xml:space="preserve"> </w:t>
      </w:r>
      <w:r>
        <w:t xml:space="preserve">целью которых является устранение или облегчение проявлений</w:t>
      </w:r>
      <w:r>
        <w:t xml:space="preserve"> </w:t>
      </w:r>
      <w:r>
        <w:t xml:space="preserve">наркомании либо связанных с ней состояний, восстановление или</w:t>
      </w:r>
      <w:r>
        <w:t xml:space="preserve"> </w:t>
      </w:r>
      <w:r>
        <w:t xml:space="preserve">улучшение здоровья, трудоспособности и качества жизни;</w:t>
      </w:r>
    </w:p>
    <w:p>
      <w:pPr>
        <w:pStyle w:val="BodyText"/>
      </w:pPr>
      <w:r>
        <w:t xml:space="preserve">мероприятия, проводимые правоохранительными органами в</w:t>
      </w:r>
      <w:r>
        <w:t xml:space="preserve"> </w:t>
      </w:r>
      <w:r>
        <w:t xml:space="preserve">автономном округе по пресечению незаконного оборота наркотиков, —</w:t>
      </w:r>
      <w:r>
        <w:t xml:space="preserve"> </w:t>
      </w:r>
      <w:r>
        <w:t xml:space="preserve">специально организованная правоохранительная деятельность,</w:t>
      </w:r>
      <w:r>
        <w:t xml:space="preserve"> </w:t>
      </w:r>
      <w:r>
        <w:t xml:space="preserve">направленная на предупреждение и пресечение преступлений и</w:t>
      </w:r>
      <w:r>
        <w:t xml:space="preserve"> </w:t>
      </w:r>
      <w:r>
        <w:t xml:space="preserve">административных правонарушений, на производство по делам об</w:t>
      </w:r>
      <w:r>
        <w:t xml:space="preserve"> </w:t>
      </w:r>
      <w:r>
        <w:t xml:space="preserve">административных правонарушениях, на выявление, раскрытие и</w:t>
      </w:r>
      <w:r>
        <w:t xml:space="preserve"> </w:t>
      </w:r>
      <w:r>
        <w:t xml:space="preserve">расследование наркопреступлений;</w:t>
      </w:r>
    </w:p>
    <w:p>
      <w:pPr>
        <w:pStyle w:val="BodyText"/>
      </w:pPr>
      <w:r>
        <w:t xml:space="preserve">мониторинг наркоситуации — система наблюдения за развитием</w:t>
      </w:r>
      <w:r>
        <w:t xml:space="preserve"> </w:t>
      </w:r>
      <w:r>
        <w:t xml:space="preserve">ситуации в сфере оборота наркотиков и их прекурсоров, а также в области</w:t>
      </w:r>
      <w:r>
        <w:t xml:space="preserve"> </w:t>
      </w:r>
      <w:r>
        <w:t xml:space="preserve">противодействия их незаконному обороту, профилактики немедицинского</w:t>
      </w:r>
      <w:r>
        <w:t xml:space="preserve"> </w:t>
      </w:r>
      <w:r>
        <w:t xml:space="preserve">потребления наркотиков, лечения и медико-социальной реабилитации</w:t>
      </w:r>
      <w:r>
        <w:t xml:space="preserve"> </w:t>
      </w:r>
      <w:r>
        <w:t xml:space="preserve">больных наркоманией;</w:t>
      </w:r>
    </w:p>
    <w:p>
      <w:pPr>
        <w:pStyle w:val="BodyText"/>
      </w:pPr>
      <w:r>
        <w:t xml:space="preserve">наркомания — заболевание, обусловленное зависимостью от</w:t>
      </w:r>
      <w:r>
        <w:t xml:space="preserve"> </w:t>
      </w:r>
      <w:r>
        <w:t xml:space="preserve">наркотического средства или психотропного вещества;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наркологические заболевания — психические расстройства и</w:t>
      </w:r>
      <w:r>
        <w:t xml:space="preserve"> </w:t>
      </w:r>
      <w:r>
        <w:t xml:space="preserve">расстройства поведения, связанные с употреблением психоактивных</w:t>
      </w:r>
      <w:r>
        <w:t xml:space="preserve"> </w:t>
      </w:r>
      <w:r>
        <w:t xml:space="preserve">веществ;</w:t>
      </w:r>
    </w:p>
    <w:p>
      <w:pPr>
        <w:pStyle w:val="BodyText"/>
      </w:pPr>
      <w:r>
        <w:t xml:space="preserve">наркотизация — процесс интеграции индивида в наркотическую</w:t>
      </w:r>
      <w:r>
        <w:t xml:space="preserve"> </w:t>
      </w:r>
      <w:r>
        <w:t xml:space="preserve">среду, функционирующую в обществе, в результате активизации</w:t>
      </w:r>
      <w:r>
        <w:t xml:space="preserve"> </w:t>
      </w:r>
      <w:r>
        <w:t xml:space="preserve">взаимодействия факторов, способствующих развитию злоупотребления</w:t>
      </w:r>
      <w:r>
        <w:t xml:space="preserve"> </w:t>
      </w:r>
      <w:r>
        <w:t xml:space="preserve">психоактивными веществами и наркотическими средствами, 2 уровней:</w:t>
      </w:r>
      <w:r>
        <w:t xml:space="preserve"> </w:t>
      </w:r>
      <w:r>
        <w:t xml:space="preserve">личностного и социальной среды, характеризуется высокой степенью</w:t>
      </w:r>
      <w:r>
        <w:t xml:space="preserve"> </w:t>
      </w:r>
      <w:r>
        <w:t xml:space="preserve">латентности и длительностью протекания;</w:t>
      </w:r>
    </w:p>
    <w:p>
      <w:pPr>
        <w:pStyle w:val="BodyText"/>
      </w:pPr>
      <w:r>
        <w:t xml:space="preserve">профилактика незаконного потребления наркотических средств и</w:t>
      </w:r>
      <w:r>
        <w:t xml:space="preserve"> </w:t>
      </w:r>
      <w:r>
        <w:t xml:space="preserve">психотропных веществ, наркомании — совокупность мероприятий</w:t>
      </w:r>
      <w:r>
        <w:t xml:space="preserve"> </w:t>
      </w:r>
      <w:r>
        <w:t xml:space="preserve">политического, экономического, правового, социального, медицинского,</w:t>
      </w:r>
      <w:r>
        <w:t xml:space="preserve"> </w:t>
      </w:r>
      <w:r>
        <w:t xml:space="preserve">педагогического, культурного, физкультурно-спортивного и иного</w:t>
      </w:r>
      <w:r>
        <w:t xml:space="preserve"> </w:t>
      </w:r>
      <w:r>
        <w:t xml:space="preserve">характера, направленных на предупреждение возникновения и</w:t>
      </w:r>
      <w:r>
        <w:t xml:space="preserve"> </w:t>
      </w:r>
      <w:r>
        <w:t xml:space="preserve">распространения наркомании;</w:t>
      </w:r>
    </w:p>
    <w:p>
      <w:pPr>
        <w:pStyle w:val="BodyText"/>
      </w:pPr>
      <w:r>
        <w:t xml:space="preserve">реабилитация больных наркоманией — комплекс мероприятий</w:t>
      </w:r>
      <w:r>
        <w:t xml:space="preserve"> </w:t>
      </w:r>
      <w:r>
        <w:t xml:space="preserve">медицинского, психологического и социального характера, направленных</w:t>
      </w:r>
      <w:r>
        <w:t xml:space="preserve"> </w:t>
      </w:r>
      <w:r>
        <w:t xml:space="preserve">на полное или частичное восстановление нарушенных вследствие</w:t>
      </w:r>
      <w:r>
        <w:t xml:space="preserve"> </w:t>
      </w:r>
      <w:r>
        <w:t xml:space="preserve">потребления наркотических средств или психотропных веществ без</w:t>
      </w:r>
      <w:r>
        <w:t xml:space="preserve"> </w:t>
      </w:r>
      <w:r>
        <w:t xml:space="preserve">назначения врача функций пораженного органа либо организма и (или)</w:t>
      </w:r>
      <w:r>
        <w:t xml:space="preserve"> </w:t>
      </w:r>
      <w:r>
        <w:t xml:space="preserve">компенсацию утраченных функций, а также максимально возможное</w:t>
      </w:r>
      <w:r>
        <w:t xml:space="preserve"> </w:t>
      </w:r>
      <w:r>
        <w:t xml:space="preserve">восстановление и (или) формирование социальных навыков, навыков</w:t>
      </w:r>
      <w:r>
        <w:t xml:space="preserve"> </w:t>
      </w:r>
      <w:r>
        <w:t xml:space="preserve">психологической устойчивости;</w:t>
      </w:r>
    </w:p>
    <w:p>
      <w:pPr>
        <w:pStyle w:val="BodyText"/>
      </w:pPr>
      <w:r>
        <w:t xml:space="preserve">субъекты антинаркотической деятельности в автономном округе —</w:t>
      </w:r>
      <w:r>
        <w:t xml:space="preserve"> </w:t>
      </w:r>
      <w:r>
        <w:t xml:space="preserve">Антинаркотическая комиссия автономного округа, муниципальные</w:t>
      </w:r>
      <w:r>
        <w:t xml:space="preserve"> </w:t>
      </w:r>
      <w:r>
        <w:t xml:space="preserve">антинаркотические комиссии автономного округа, федеральные органы</w:t>
      </w:r>
      <w:r>
        <w:t xml:space="preserve"> </w:t>
      </w:r>
      <w:r>
        <w:t xml:space="preserve">исполнительной власти, исполнительные органы государственной власти</w:t>
      </w:r>
      <w:r>
        <w:t xml:space="preserve"> </w:t>
      </w:r>
      <w:r>
        <w:t xml:space="preserve">автономного округа или подведомственные им учреждения, органы</w:t>
      </w:r>
      <w:r>
        <w:t xml:space="preserve"> </w:t>
      </w:r>
      <w:r>
        <w:t xml:space="preserve">местного самоуправления автономного округа, общественные объединения</w:t>
      </w:r>
      <w:r>
        <w:t xml:space="preserve"> </w:t>
      </w:r>
      <w:r>
        <w:t xml:space="preserve">и религиозные организации;</w:t>
      </w:r>
    </w:p>
    <w:p>
      <w:pPr>
        <w:pStyle w:val="BodyText"/>
      </w:pPr>
      <w:r>
        <w:t xml:space="preserve">токсикомания - болезненное состояние, вызванное</w:t>
      </w:r>
      <w:r>
        <w:t xml:space="preserve"> </w:t>
      </w:r>
      <w:r>
        <w:t xml:space="preserve">злоупотреблением химических веществ или лекарственных средств,</w:t>
      </w:r>
      <w:r>
        <w:t xml:space="preserve"> </w:t>
      </w:r>
      <w:r>
        <w:t xml:space="preserve">не входящих в список наркотических средств.</w:t>
      </w:r>
    </w:p>
    <w:p>
      <w:pPr>
        <w:pStyle w:val="Compact"/>
        <w:numPr>
          <w:numId w:val="1004"/>
          <w:ilvl w:val="0"/>
        </w:numPr>
      </w:pPr>
      <w:r>
        <w:t xml:space="preserve">Цель и задачи Концепции</w:t>
      </w:r>
    </w:p>
    <w:p>
      <w:pPr>
        <w:pStyle w:val="FirstParagraph"/>
      </w:pPr>
      <w:r>
        <w:t xml:space="preserve">Целью Концепции является снижение спроса на наркотики для</w:t>
      </w:r>
      <w:r>
        <w:t xml:space="preserve"> </w:t>
      </w:r>
      <w:r>
        <w:t xml:space="preserve">немедицинских целей в автономном округе.</w:t>
      </w:r>
    </w:p>
    <w:p>
      <w:pPr>
        <w:pStyle w:val="BodyText"/>
      </w:pPr>
      <w:r>
        <w:t xml:space="preserve">Достижение цели обеспечивается решением следующих задач:</w:t>
      </w:r>
    </w:p>
    <w:p>
      <w:pPr>
        <w:pStyle w:val="BodyText"/>
      </w:pPr>
      <w:r>
        <w:t xml:space="preserve">повышение эффективности системы профилактики наркомании;</w:t>
      </w:r>
    </w:p>
    <w:p>
      <w:pPr>
        <w:pStyle w:val="BodyText"/>
      </w:pPr>
      <w:r>
        <w:t xml:space="preserve">повышение эффективности противодействия наркопреступности;</w:t>
      </w:r>
    </w:p>
    <w:p>
      <w:pPr>
        <w:pStyle w:val="BodyText"/>
      </w:pPr>
      <w:r>
        <w:t xml:space="preserve">совершенствование межведомственного взаимодействия субъектов</w:t>
      </w:r>
      <w:r>
        <w:t xml:space="preserve"> </w:t>
      </w:r>
      <w:r>
        <w:t xml:space="preserve">антинаркотической деятельности;</w:t>
      </w:r>
    </w:p>
    <w:p>
      <w:pPr>
        <w:pStyle w:val="BodyText"/>
      </w:pPr>
      <w:r>
        <w:t xml:space="preserve">АСУ</w:t>
      </w:r>
      <w:r>
        <w:t xml:space="preserve"> </w:t>
      </w:r>
      <w:r>
        <w:t xml:space="preserve"/>
      </w:r>
    </w:p>
    <w:p>
      <w:pPr>
        <w:pStyle w:val="BodyText"/>
      </w:pPr>
      <w:r>
        <w:t xml:space="preserve">совершенствование системы оказания наркологической помощи</w:t>
      </w:r>
      <w:r>
        <w:t xml:space="preserve"> </w:t>
      </w:r>
      <w:r>
        <w:t xml:space="preserve">населению;</w:t>
      </w:r>
    </w:p>
    <w:p>
      <w:pPr>
        <w:pStyle w:val="BodyText"/>
      </w:pPr>
      <w:r>
        <w:t xml:space="preserve">развитие системы социальной реабилитации и ресоциализации</w:t>
      </w:r>
      <w:r>
        <w:t xml:space="preserve"> </w:t>
      </w:r>
      <w:r>
        <w:t xml:space="preserve">граждан, страдающих наркологическими заболеваниями;</w:t>
      </w:r>
    </w:p>
    <w:p>
      <w:pPr>
        <w:pStyle w:val="BodyText"/>
      </w:pPr>
      <w:r>
        <w:t xml:space="preserve">создание условий общественным объединениям, религиозным</w:t>
      </w:r>
      <w:r>
        <w:t xml:space="preserve"> </w:t>
      </w:r>
      <w:r>
        <w:t xml:space="preserve">организациям, инициативным группам населения, физическим лицам для</w:t>
      </w:r>
      <w:r>
        <w:t xml:space="preserve"> </w:t>
      </w:r>
      <w:r>
        <w:t xml:space="preserve">реализации антинаркотических проектов и участия в осуществлении</w:t>
      </w:r>
      <w:r>
        <w:t xml:space="preserve"> </w:t>
      </w:r>
      <w:r>
        <w:t xml:space="preserve">профилактической деятельности.</w:t>
      </w:r>
    </w:p>
    <w:p>
      <w:pPr>
        <w:pStyle w:val="Compact"/>
        <w:numPr>
          <w:numId w:val="1005"/>
          <w:ilvl w:val="0"/>
        </w:numPr>
      </w:pPr>
      <w:r>
        <w:t xml:space="preserve">Текущее состояние наркоситуации в Ханты-Мансийском</w:t>
      </w:r>
      <w:r>
        <w:t xml:space="preserve"> </w:t>
      </w:r>
      <w:r>
        <w:t xml:space="preserve">автономном округе — Югре</w:t>
      </w:r>
    </w:p>
    <w:p>
      <w:pPr>
        <w:pStyle w:val="FirstParagraph"/>
      </w:pPr>
      <w:r>
        <w:t xml:space="preserve">В автономном округе в 2018 году на основе проведённого</w:t>
      </w:r>
      <w:r>
        <w:t xml:space="preserve"> </w:t>
      </w:r>
      <w:r>
        <w:t xml:space="preserve">мониторинга наркоситуации в условиях принятых субъектами</w:t>
      </w:r>
      <w:r>
        <w:t xml:space="preserve"> </w:t>
      </w:r>
      <w:r>
        <w:t xml:space="preserve">антинаркотической деятельности мер зафиксировано снижение:</w:t>
      </w:r>
    </w:p>
    <w:p>
      <w:pPr>
        <w:pStyle w:val="BodyText"/>
      </w:pPr>
      <w:r>
        <w:t xml:space="preserve">общей распространенности наркомании в расчете на 100 тыс.</w:t>
      </w:r>
      <w:r>
        <w:t xml:space="preserve"> </w:t>
      </w:r>
      <w:r>
        <w:t xml:space="preserve">человек (с 253,3 до 190,0 человек);</w:t>
      </w:r>
    </w:p>
    <w:p>
      <w:pPr>
        <w:pStyle w:val="BodyText"/>
      </w:pPr>
      <w:r>
        <w:t xml:space="preserve">первичной заболеваемости наркоманией (количество впервые</w:t>
      </w:r>
      <w:r>
        <w:t xml:space="preserve"> </w:t>
      </w:r>
      <w:r>
        <w:t xml:space="preserve">обратившихся за медицинской наркологической помощью) в расчете на</w:t>
      </w:r>
      <w:r>
        <w:t xml:space="preserve"> </w:t>
      </w:r>
      <w:r>
        <w:t xml:space="preserve">100 тыс. человек (с 13,2 до 6,2 человек);</w:t>
      </w:r>
    </w:p>
    <w:p>
      <w:pPr>
        <w:pStyle w:val="BodyText"/>
      </w:pPr>
      <w:r>
        <w:t xml:space="preserve">числа смертельных отравлений от наркотических средств и</w:t>
      </w:r>
      <w:r>
        <w:t xml:space="preserve"> </w:t>
      </w:r>
      <w:r>
        <w:t xml:space="preserve">психотропных веществ (с 37 до 23 фактов);</w:t>
      </w:r>
    </w:p>
    <w:p>
      <w:pPr>
        <w:pStyle w:val="BodyText"/>
      </w:pPr>
      <w:r>
        <w:t xml:space="preserve">количества зарегистрированных наркопреступлений (с 3014 до 2923),</w:t>
      </w:r>
      <w:r>
        <w:t xml:space="preserve"> </w:t>
      </w:r>
      <w:r>
        <w:t xml:space="preserve">в том числе с участием несовершеннолетних (с 15 до 10).</w:t>
      </w:r>
    </w:p>
    <w:p>
      <w:pPr>
        <w:pStyle w:val="BodyText"/>
      </w:pPr>
      <w:r>
        <w:t xml:space="preserve">В соответствии с Методикой и порядком осуществления</w:t>
      </w:r>
      <w:r>
        <w:t xml:space="preserve"> </w:t>
      </w:r>
      <w:r>
        <w:t xml:space="preserve">мониторинга, а также критериями оценки развития наркоситуации в</w:t>
      </w:r>
      <w:r>
        <w:t xml:space="preserve"> </w:t>
      </w:r>
      <w:r>
        <w:t xml:space="preserve">Российской Федерации и ее субъектах, утвержденных пунктом 1.3</w:t>
      </w:r>
      <w:r>
        <w:t xml:space="preserve"> </w:t>
      </w:r>
      <w:r>
        <w:t xml:space="preserve">протокола заседания Государственного антинаркотического комитета</w:t>
      </w:r>
      <w:r>
        <w:t xml:space="preserve"> </w:t>
      </w:r>
      <w:r>
        <w:t xml:space="preserve">от 15 февраля 2017 года № 32, наркоситуация в автономном округе</w:t>
      </w:r>
      <w:r>
        <w:t xml:space="preserve"> </w:t>
      </w:r>
      <w:r>
        <w:t xml:space="preserve">в период с 2015 по 2017 год оценивалась как «тяжелая».</w:t>
      </w:r>
    </w:p>
    <w:p>
      <w:pPr>
        <w:pStyle w:val="BodyText"/>
      </w:pPr>
      <w:r>
        <w:t xml:space="preserve">В 2018 году наметилась тенденция улучшения показателей, общая</w:t>
      </w:r>
      <w:r>
        <w:t xml:space="preserve"> </w:t>
      </w:r>
      <w:r>
        <w:t xml:space="preserve">наркоситуация в автономном округе оценивается как «напряженная».</w:t>
      </w:r>
    </w:p>
    <w:p>
      <w:pPr>
        <w:pStyle w:val="BodyText"/>
      </w:pPr>
      <w:r>
        <w:t xml:space="preserve">Среди причин, положительно повлиявших на состояние</w:t>
      </w:r>
      <w:r>
        <w:t xml:space="preserve"> </w:t>
      </w:r>
      <w:r>
        <w:t xml:space="preserve">наркоситуации, можно отметить:</w:t>
      </w:r>
    </w:p>
    <w:p>
      <w:pPr>
        <w:pStyle w:val="BodyText"/>
      </w:pPr>
      <w:r>
        <w:t xml:space="preserve">снижение обращаемости за медицинской наркологической помощью</w:t>
      </w:r>
      <w:r>
        <w:t xml:space="preserve"> </w:t>
      </w:r>
      <w:r>
        <w:t xml:space="preserve">лиц, употребляющих психоактивные вещества без сформированной</w:t>
      </w:r>
      <w:r>
        <w:t xml:space="preserve"> </w:t>
      </w:r>
      <w:r>
        <w:t xml:space="preserve">зависимости;</w:t>
      </w:r>
    </w:p>
    <w:p>
      <w:pPr>
        <w:pStyle w:val="BodyText"/>
      </w:pPr>
      <w:r>
        <w:t xml:space="preserve">увеличение количества медицинских освидетельствований при</w:t>
      </w:r>
      <w:r>
        <w:t xml:space="preserve"> </w:t>
      </w:r>
      <w:r>
        <w:t xml:space="preserve">приеме на работу и в иных целях;</w:t>
      </w:r>
    </w:p>
    <w:p>
      <w:pPr>
        <w:pStyle w:val="BodyText"/>
      </w:pPr>
      <w:r>
        <w:t xml:space="preserve">увеличение охвата обучающихся общеобразовательных организаций</w:t>
      </w:r>
      <w:r>
        <w:t xml:space="preserve"> </w:t>
      </w:r>
      <w:r>
        <w:t xml:space="preserve">и профессиональных образовательных организаций медицинскими</w:t>
      </w:r>
      <w:r>
        <w:t xml:space="preserve"> </w:t>
      </w:r>
      <w:r>
        <w:t xml:space="preserve">профилактическими осмотрами.</w:t>
      </w:r>
    </w:p>
    <w:p>
      <w:pPr>
        <w:pStyle w:val="BodyText"/>
      </w:pPr>
      <w:r>
        <w:t xml:space="preserve">В настоящее время потенциальной проблемой является употребление</w:t>
      </w:r>
      <w:r>
        <w:t xml:space="preserve"> </w:t>
      </w:r>
      <w:r>
        <w:t xml:space="preserve">в молодежной среде лекарственных препаратов, обладающих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психоактивным действием, которое ведет к формированию лекарственной</w:t>
      </w:r>
      <w:r>
        <w:t xml:space="preserve"> </w:t>
      </w:r>
      <w:r>
        <w:t xml:space="preserve">зависимости.</w:t>
      </w:r>
    </w:p>
    <w:p>
      <w:pPr>
        <w:pStyle w:val="Compact"/>
        <w:numPr>
          <w:numId w:val="1006"/>
          <w:ilvl w:val="0"/>
        </w:numPr>
      </w:pPr>
      <w:r>
        <w:t xml:space="preserve">Механизмы реализации государственной антинаркотической</w:t>
      </w:r>
      <w:r>
        <w:t xml:space="preserve"> </w:t>
      </w:r>
      <w:r>
        <w:t xml:space="preserve">политики в Ханты-Мансийском автономном округе — Югре</w:t>
      </w:r>
    </w:p>
    <w:p>
      <w:pPr>
        <w:pStyle w:val="FirstParagraph"/>
      </w:pPr>
      <w:r>
        <w:t xml:space="preserve">Координацию реализации государственной антинаркотической</w:t>
      </w:r>
      <w:r>
        <w:t xml:space="preserve"> </w:t>
      </w:r>
      <w:r>
        <w:t xml:space="preserve">политики в автономном округе осуществляет Антинаркотическая</w:t>
      </w:r>
      <w:r>
        <w:t xml:space="preserve"> </w:t>
      </w:r>
      <w:r>
        <w:t xml:space="preserve">комиссия автономного округа, на местном уровне — муниципальные</w:t>
      </w:r>
      <w:r>
        <w:t xml:space="preserve"> </w:t>
      </w:r>
      <w:r>
        <w:t xml:space="preserve">антинаркотические комиссии автономного округа.</w:t>
      </w:r>
    </w:p>
    <w:p>
      <w:pPr>
        <w:pStyle w:val="BodyText"/>
      </w:pPr>
      <w:r>
        <w:t xml:space="preserve">Реализация государственной антинаркотической — политики</w:t>
      </w:r>
      <w:r>
        <w:t xml:space="preserve"> </w:t>
      </w:r>
      <w:r>
        <w:t xml:space="preserve">осуществляется путем выполнения мероприятий государственных и</w:t>
      </w:r>
      <w:r>
        <w:t xml:space="preserve"> </w:t>
      </w:r>
      <w:r>
        <w:t xml:space="preserve">муниципальных программ, проведения мероприятий субъектами</w:t>
      </w:r>
      <w:r>
        <w:t xml:space="preserve"> </w:t>
      </w:r>
      <w:r>
        <w:t xml:space="preserve">антинаркотической деятельности.</w:t>
      </w:r>
    </w:p>
    <w:p>
      <w:pPr>
        <w:pStyle w:val="BodyText"/>
      </w:pPr>
      <w:r>
        <w:t xml:space="preserve">Механизм реализации государственной антинаркотической политики</w:t>
      </w:r>
      <w:r>
        <w:t xml:space="preserve"> </w:t>
      </w:r>
      <w:r>
        <w:t xml:space="preserve">в автономном округе включает:</w:t>
      </w:r>
    </w:p>
    <w:p>
      <w:pPr>
        <w:numPr>
          <w:numId w:val="1007"/>
          <w:ilvl w:val="0"/>
        </w:numPr>
      </w:pPr>
      <w:r>
        <w:t xml:space="preserve">первичную профилактику — систему мер, направленных на</w:t>
      </w:r>
      <w:r>
        <w:t xml:space="preserve"> </w:t>
      </w:r>
      <w:r>
        <w:t xml:space="preserve">предупреждение первичного приобщения к потреблению токсических</w:t>
      </w:r>
      <w:r>
        <w:t xml:space="preserve"> </w:t>
      </w:r>
      <w:r>
        <w:t xml:space="preserve">веществ, незаконного потребления наркотических средств и психотропных</w:t>
      </w:r>
      <w:r>
        <w:t xml:space="preserve"> </w:t>
      </w:r>
      <w:r>
        <w:t xml:space="preserve">веществ, адресованную лицам, не допускающим — потребление</w:t>
      </w:r>
      <w:r>
        <w:t xml:space="preserve"> </w:t>
      </w:r>
      <w:r>
        <w:t xml:space="preserve">наркотических средств, психотропных веществ и их аналогов, и</w:t>
      </w:r>
      <w:r>
        <w:t xml:space="preserve"> </w:t>
      </w:r>
      <w:r>
        <w:t xml:space="preserve">рассчитанную на всё население, но прежде всего на детей и подростков;</w:t>
      </w:r>
    </w:p>
    <w:p>
      <w:pPr>
        <w:numPr>
          <w:numId w:val="1007"/>
          <w:ilvl w:val="0"/>
        </w:numPr>
      </w:pPr>
      <w:r>
        <w:t xml:space="preserve">вторичную профилактику — систему мер, направленных на</w:t>
      </w:r>
      <w:r>
        <w:t xml:space="preserve"> </w:t>
      </w:r>
      <w:r>
        <w:t xml:space="preserve">предупреждение возникновения наркомании и токсикомании у лиц</w:t>
      </w:r>
      <w:r>
        <w:t xml:space="preserve"> </w:t>
      </w:r>
      <w:r>
        <w:t xml:space="preserve">склонных к негативным явлениям, таким как наркомания, алкоголизм,</w:t>
      </w:r>
      <w:r>
        <w:t xml:space="preserve"> </w:t>
      </w:r>
      <w:r>
        <w:t xml:space="preserve">бродяжничество (далее — группа риска), а также на мотивацию больных</w:t>
      </w:r>
      <w:r>
        <w:t xml:space="preserve"> </w:t>
      </w:r>
      <w:r>
        <w:t xml:space="preserve">наркоманией и (или) токсикоманией к обращению за оказанием</w:t>
      </w:r>
      <w:r>
        <w:t xml:space="preserve"> </w:t>
      </w:r>
      <w:r>
        <w:t xml:space="preserve">наркологической помощи и оказание наркологической помощи,</w:t>
      </w:r>
      <w:r>
        <w:t xml:space="preserve"> </w:t>
      </w:r>
      <w:r>
        <w:t xml:space="preserve">адресованной лицам, относящимся к группе риска;</w:t>
      </w:r>
    </w:p>
    <w:p>
      <w:pPr>
        <w:numPr>
          <w:numId w:val="1007"/>
          <w:ilvl w:val="0"/>
        </w:numPr>
      </w:pPr>
      <w:r>
        <w:t xml:space="preserve">третичную профилактику — систему мер, направленных на</w:t>
      </w:r>
      <w:r>
        <w:t xml:space="preserve"> </w:t>
      </w:r>
      <w:r>
        <w:t xml:space="preserve">социальную реабилитацию и ресоциализацию больных наркоманией и</w:t>
      </w:r>
      <w:r>
        <w:t xml:space="preserve"> </w:t>
      </w:r>
      <w:r>
        <w:t xml:space="preserve">(или) токсикоманией, адресованную лицам, у которых развилась</w:t>
      </w:r>
      <w:r>
        <w:t xml:space="preserve"> </w:t>
      </w:r>
      <w:r>
        <w:t xml:space="preserve">зависимость вследствие потребления — наркотических — средств,</w:t>
      </w:r>
      <w:r>
        <w:t xml:space="preserve"> </w:t>
      </w:r>
      <w:r>
        <w:t xml:space="preserve">психотропных веществ и их аналогов;</w:t>
      </w:r>
    </w:p>
    <w:p>
      <w:pPr>
        <w:numPr>
          <w:numId w:val="1007"/>
          <w:ilvl w:val="0"/>
        </w:numPr>
      </w:pPr>
      <w:r>
        <w:t xml:space="preserve">мероприятия по выявлению и пресечению незаконного оборота</w:t>
      </w:r>
      <w:r>
        <w:t xml:space="preserve"> </w:t>
      </w:r>
      <w:r>
        <w:t xml:space="preserve">наркотиков.</w:t>
      </w:r>
    </w:p>
    <w:p>
      <w:pPr>
        <w:pStyle w:val="FirstParagraph"/>
      </w:pPr>
      <w:r>
        <w:t xml:space="preserve">К мерам первичной профилактики относятся:</w:t>
      </w:r>
    </w:p>
    <w:p>
      <w:pPr>
        <w:pStyle w:val="BodyText"/>
      </w:pPr>
      <w:r>
        <w:t xml:space="preserve">антинаркотическая пропаганда, в том числе информирование</w:t>
      </w:r>
      <w:r>
        <w:t xml:space="preserve"> </w:t>
      </w:r>
      <w:r>
        <w:t xml:space="preserve">населения автономного округа о негативном влиянии на здоровье человека</w:t>
      </w:r>
      <w:r>
        <w:t xml:space="preserve"> </w:t>
      </w:r>
      <w:r>
        <w:t xml:space="preserve">незаконного потребления наркотических средств и психотропных веществ;</w:t>
      </w:r>
    </w:p>
    <w:p>
      <w:pPr>
        <w:pStyle w:val="BodyText"/>
      </w:pPr>
      <w:r>
        <w:t xml:space="preserve">мероприятия, направленные на внедрение здорового образа жизни, а</w:t>
      </w:r>
      <w:r>
        <w:t xml:space="preserve"> </w:t>
      </w:r>
      <w:r>
        <w:t xml:space="preserve">также предложение подросткам и молодежи полезных форм деятельности,</w:t>
      </w:r>
      <w:r>
        <w:t xml:space="preserve"> </w:t>
      </w:r>
      <w:r>
        <w:t xml:space="preserve">представляющих собой альтернативу употреблению наркотиков (кружки,</w:t>
      </w:r>
      <w:r>
        <w:t xml:space="preserve"> </w:t>
      </w:r>
      <w:r>
        <w:t xml:space="preserve">секции, волонтерство и т.д.);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]</w:t>
      </w:r>
      <w:r>
        <w:t xml:space="preserve"> </w:t>
      </w:r>
      <w:r>
        <w:t xml:space="preserve">.</w:t>
      </w:r>
      <w:r>
        <w:t xml:space="preserve"> </w:t>
      </w:r>
      <w:r>
        <w:t xml:space="preserve">;</w:t>
      </w:r>
      <w:r>
        <w:t xml:space="preserve"> </w:t>
      </w:r>
      <w:r>
        <w:t xml:space="preserve">:</w:t>
      </w:r>
      <w:r>
        <w:t xml:space="preserve"> </w:t>
      </w:r>
      <w:r>
        <w:t xml:space="preserve">:</w:t>
      </w:r>
      <w:r>
        <w:t xml:space="preserve"> </w:t>
      </w:r>
      <w:r>
        <w:t xml:space="preserve">:</w:t>
      </w:r>
      <w:r>
        <w:t xml:space="preserve"> </w:t>
      </w:r>
      <w:r>
        <w:t xml:space="preserve">:</w:t>
      </w:r>
    </w:p>
    <w:p>
      <w:pPr>
        <w:pStyle w:val="BodyText"/>
      </w:pPr>
      <w:r>
        <w:t xml:space="preserve">ИЗДАТ УЧИЕ</w:t>
      </w:r>
    </w:p>
    <w:p>
      <w:pPr>
        <w:pStyle w:val="BodyText"/>
      </w:pPr>
      <w:r>
        <w:t xml:space="preserve">семейное консультирование, в том числе обучение родителей</w:t>
      </w:r>
      <w:r>
        <w:t xml:space="preserve"> </w:t>
      </w:r>
      <w:r>
        <w:t xml:space="preserve">(законных представителей) навыкам бесконфликтного общения с детьми и</w:t>
      </w:r>
      <w:r>
        <w:t xml:space="preserve"> </w:t>
      </w:r>
      <w:r>
        <w:t xml:space="preserve">выявления первичных признаков потребления наркотических средств и</w:t>
      </w:r>
      <w:r>
        <w:t xml:space="preserve"> </w:t>
      </w:r>
      <w:r>
        <w:t xml:space="preserve">психотропных веществ;</w:t>
      </w:r>
    </w:p>
    <w:p>
      <w:pPr>
        <w:pStyle w:val="BodyText"/>
      </w:pPr>
      <w:r>
        <w:t xml:space="preserve">психологическая поддержка лиц, оказавшихся в трудной жизненной</w:t>
      </w:r>
      <w:r>
        <w:t xml:space="preserve"> </w:t>
      </w:r>
      <w:r>
        <w:t xml:space="preserve">ситуации, в том числе по телефону доверия;</w:t>
      </w:r>
    </w:p>
    <w:p>
      <w:pPr>
        <w:pStyle w:val="BodyText"/>
      </w:pPr>
      <w:r>
        <w:t xml:space="preserve">раннее выявление лиц группы риска;</w:t>
      </w:r>
    </w:p>
    <w:p>
      <w:pPr>
        <w:pStyle w:val="BodyText"/>
      </w:pPr>
      <w:r>
        <w:t xml:space="preserve">профилактика злоупотребления психоактивными веществами в</w:t>
      </w:r>
      <w:r>
        <w:t xml:space="preserve"> </w:t>
      </w:r>
      <w:r>
        <w:t xml:space="preserve">образовательной среде посредством негативно-ориентированной и</w:t>
      </w:r>
      <w:r>
        <w:t xml:space="preserve"> </w:t>
      </w:r>
      <w:r>
        <w:t xml:space="preserve">позитивно-ориентированной профилактики.</w:t>
      </w:r>
    </w:p>
    <w:p>
      <w:pPr>
        <w:pStyle w:val="BodyText"/>
      </w:pPr>
      <w:r>
        <w:t xml:space="preserve">К мерам вторичной профилактики относятся:</w:t>
      </w:r>
    </w:p>
    <w:p>
      <w:pPr>
        <w:pStyle w:val="BodyText"/>
      </w:pPr>
      <w:r>
        <w:t xml:space="preserve">формирование у лиц группы риска, а также больных наркоманией</w:t>
      </w:r>
      <w:r>
        <w:t xml:space="preserve"> </w:t>
      </w:r>
      <w:r>
        <w:t xml:space="preserve">мотивации к обращению за оказанием наркологической помощи;</w:t>
      </w:r>
    </w:p>
    <w:p>
      <w:pPr>
        <w:pStyle w:val="BodyText"/>
      </w:pPr>
      <w:r>
        <w:t xml:space="preserve">оказание наркологической помощи и осуществление иных</w:t>
      </w:r>
      <w:r>
        <w:t xml:space="preserve"> </w:t>
      </w:r>
      <w:r>
        <w:t xml:space="preserve">мероприятий по преодолению физической и психической зависимости от</w:t>
      </w:r>
      <w:r>
        <w:t xml:space="preserve"> </w:t>
      </w:r>
      <w:r>
        <w:t xml:space="preserve">незаконного потребления наркотических средств и психотропных веществ;</w:t>
      </w:r>
    </w:p>
    <w:p>
      <w:pPr>
        <w:pStyle w:val="BodyText"/>
      </w:pPr>
      <w:r>
        <w:t xml:space="preserve">лечение заболеваний, сопутствующих наркомании.</w:t>
      </w:r>
    </w:p>
    <w:p>
      <w:pPr>
        <w:pStyle w:val="BodyText"/>
      </w:pPr>
      <w:r>
        <w:t xml:space="preserve">К мере третичной профилактики относится предоставление больным</w:t>
      </w:r>
      <w:r>
        <w:t xml:space="preserve"> </w:t>
      </w:r>
      <w:r>
        <w:t xml:space="preserve">наркоманией, прошедшим курс лечения, услуг по социальной</w:t>
      </w:r>
      <w:r>
        <w:t xml:space="preserve"> </w:t>
      </w:r>
      <w:r>
        <w:t xml:space="preserve">реабилитации и ресоциализации.</w:t>
      </w:r>
    </w:p>
    <w:p>
      <w:pPr>
        <w:pStyle w:val="Compact"/>
        <w:numPr>
          <w:numId w:val="1008"/>
          <w:ilvl w:val="0"/>
        </w:numPr>
      </w:pPr>
      <w:r>
        <w:t xml:space="preserve">Основные формы решения задач и достижения цели Концепции,</w:t>
      </w:r>
      <w:r>
        <w:t xml:space="preserve"> </w:t>
      </w:r>
      <w:r>
        <w:t xml:space="preserve">перспективные направления реализации государственной</w:t>
      </w:r>
      <w:r>
        <w:t xml:space="preserve"> </w:t>
      </w:r>
      <w:r>
        <w:t xml:space="preserve">антинаркотической политики</w:t>
      </w:r>
    </w:p>
    <w:p>
      <w:pPr>
        <w:pStyle w:val="FirstParagraph"/>
      </w:pPr>
      <w:r>
        <w:t xml:space="preserve">Организация решения задач Концепции включает в себя следующие</w:t>
      </w:r>
      <w:r>
        <w:t xml:space="preserve"> </w:t>
      </w:r>
      <w:r>
        <w:t xml:space="preserve">направления деятельности и мероприятия:</w:t>
      </w:r>
    </w:p>
    <w:p>
      <w:pPr>
        <w:numPr>
          <w:numId w:val="1009"/>
          <w:ilvl w:val="0"/>
        </w:numPr>
      </w:pPr>
      <w:r>
        <w:t xml:space="preserve">развитие волонтерского антинаркотического движения;</w:t>
      </w:r>
    </w:p>
    <w:p>
      <w:pPr>
        <w:numPr>
          <w:numId w:val="1009"/>
          <w:ilvl w:val="0"/>
        </w:numPr>
      </w:pPr>
      <w:r>
        <w:t xml:space="preserve">привлечение организаций независимо от организационно-</w:t>
      </w:r>
      <w:r>
        <w:t xml:space="preserve"> </w:t>
      </w:r>
      <w:r>
        <w:t xml:space="preserve">правовых форм и форм собственности, граждан к участию в мероприятиях</w:t>
      </w:r>
      <w:r>
        <w:t xml:space="preserve"> </w:t>
      </w:r>
      <w:r>
        <w:t xml:space="preserve">по профилактике незаконного потребления наркотических средств и</w:t>
      </w:r>
      <w:r>
        <w:t xml:space="preserve"> </w:t>
      </w:r>
      <w:r>
        <w:t xml:space="preserve">психотропных веществ, наркомании;</w:t>
      </w:r>
    </w:p>
    <w:p>
      <w:pPr>
        <w:numPr>
          <w:numId w:val="1009"/>
          <w:ilvl w:val="0"/>
        </w:numPr>
      </w:pPr>
      <w:r>
        <w:t xml:space="preserve">полный (100 %) охват несовершеннолетних обучающихся</w:t>
      </w:r>
      <w:r>
        <w:t xml:space="preserve"> </w:t>
      </w:r>
      <w:r>
        <w:t xml:space="preserve">первичной профилактикой;</w:t>
      </w:r>
    </w:p>
    <w:p>
      <w:pPr>
        <w:numPr>
          <w:numId w:val="1009"/>
          <w:ilvl w:val="0"/>
        </w:numPr>
      </w:pPr>
      <w:r>
        <w:t xml:space="preserve">проведение в образовательных организациях профилактических</w:t>
      </w:r>
      <w:r>
        <w:t xml:space="preserve"> </w:t>
      </w:r>
      <w:r>
        <w:t xml:space="preserve">мероприятий в группах риска;</w:t>
      </w:r>
    </w:p>
    <w:p>
      <w:pPr>
        <w:numPr>
          <w:numId w:val="1009"/>
          <w:ilvl w:val="0"/>
        </w:numPr>
      </w:pPr>
      <w:r>
        <w:t xml:space="preserve">формирование в обществе негативного, нетерпимого отношения к</w:t>
      </w:r>
      <w:r>
        <w:t xml:space="preserve"> </w:t>
      </w:r>
      <w:r>
        <w:t xml:space="preserve">распространению и употреблению наркотических средств и психотропных</w:t>
      </w:r>
      <w:r>
        <w:t xml:space="preserve"> </w:t>
      </w:r>
      <w:r>
        <w:t xml:space="preserve">веществ;</w:t>
      </w:r>
    </w:p>
    <w:p>
      <w:pPr>
        <w:numPr>
          <w:numId w:val="1009"/>
          <w:ilvl w:val="0"/>
        </w:numPr>
      </w:pPr>
      <w:r>
        <w:t xml:space="preserve">разработка и реализация государственных и муниципальных</w:t>
      </w:r>
      <w:r>
        <w:t xml:space="preserve"> </w:t>
      </w:r>
      <w:r>
        <w:t xml:space="preserve">программ в сфере противодействия незаконному обороту наркотических</w:t>
      </w:r>
      <w:r>
        <w:t xml:space="preserve"> </w:t>
      </w:r>
      <w:r>
        <w:t xml:space="preserve">средств и психотропных веществ и их потреблению;</w:t>
      </w:r>
    </w:p>
    <w:p>
      <w:pPr>
        <w:pStyle w:val="FirstParagraph"/>
      </w:pPr>
      <w:r>
        <w:t xml:space="preserve"/>
      </w:r>
    </w:p>
    <w:p>
      <w:pPr>
        <w:numPr>
          <w:numId w:val="1010"/>
          <w:ilvl w:val="0"/>
        </w:numPr>
      </w:pPr>
      <w:r>
        <w:t xml:space="preserve">информирование населения о влиянии на здоровье таких</w:t>
      </w:r>
      <w:r>
        <w:t xml:space="preserve"> </w:t>
      </w:r>
      <w:r>
        <w:t xml:space="preserve">негативных факторов как употребление наркотических средств и</w:t>
      </w:r>
      <w:r>
        <w:t xml:space="preserve"> </w:t>
      </w:r>
      <w:r>
        <w:t xml:space="preserve">психотропных веществ;</w:t>
      </w:r>
    </w:p>
    <w:p>
      <w:pPr>
        <w:numPr>
          <w:numId w:val="1010"/>
          <w:ilvl w:val="0"/>
        </w:numPr>
      </w:pPr>
      <w:r>
        <w:t xml:space="preserve">информационное обеспечение просветительскими материалами</w:t>
      </w:r>
      <w:r>
        <w:t xml:space="preserve"> </w:t>
      </w:r>
      <w:r>
        <w:t xml:space="preserve">медицинских организаций и населения по вопросам организации оказания</w:t>
      </w:r>
      <w:r>
        <w:t xml:space="preserve"> </w:t>
      </w:r>
      <w:r>
        <w:t xml:space="preserve">профилактической и лечебной помощи;</w:t>
      </w:r>
    </w:p>
    <w:p>
      <w:pPr>
        <w:numPr>
          <w:numId w:val="1010"/>
          <w:ilvl w:val="0"/>
        </w:numPr>
      </w:pPr>
      <w:r>
        <w:t xml:space="preserve">организация и проведение профилактических медицинских</w:t>
      </w:r>
      <w:r>
        <w:t xml:space="preserve"> </w:t>
      </w:r>
      <w:r>
        <w:t xml:space="preserve">осмотров населения в целях раннего выявления незаконного потребления</w:t>
      </w:r>
      <w:r>
        <w:t xml:space="preserve"> </w:t>
      </w:r>
      <w:r>
        <w:t xml:space="preserve">наркотических средств и психотропных веществ;</w:t>
      </w:r>
    </w:p>
    <w:p>
      <w:pPr>
        <w:numPr>
          <w:numId w:val="1010"/>
          <w:ilvl w:val="0"/>
        </w:numPr>
      </w:pPr>
      <w:r>
        <w:t xml:space="preserve">проведение медицинского обследования трудовых коллективов и</w:t>
      </w:r>
      <w:r>
        <w:t xml:space="preserve"> </w:t>
      </w:r>
      <w:r>
        <w:t xml:space="preserve">выборочно членов семей на предмет выявления групп риска;</w:t>
      </w:r>
    </w:p>
    <w:p>
      <w:pPr>
        <w:numPr>
          <w:numId w:val="1010"/>
          <w:ilvl w:val="0"/>
        </w:numPr>
      </w:pPr>
      <w:r>
        <w:t xml:space="preserve">оказание медицинской, консультативной, профилактической и</w:t>
      </w:r>
      <w:r>
        <w:t xml:space="preserve"> </w:t>
      </w:r>
      <w:r>
        <w:t xml:space="preserve">психологической помощи в трудовых коллективах, образовательных</w:t>
      </w:r>
      <w:r>
        <w:t xml:space="preserve"> </w:t>
      </w:r>
      <w:r>
        <w:t xml:space="preserve">организациях по вопросам профилактики наркологических заболеваний;</w:t>
      </w:r>
    </w:p>
    <w:p>
      <w:pPr>
        <w:numPr>
          <w:numId w:val="1010"/>
          <w:ilvl w:val="0"/>
        </w:numPr>
      </w:pPr>
      <w:r>
        <w:t xml:space="preserve">семейное консультирование и оказание психологической помощи</w:t>
      </w:r>
      <w:r>
        <w:t xml:space="preserve"> </w:t>
      </w:r>
      <w:r>
        <w:t xml:space="preserve">созависимым членам семьи и членам семьи групп риска;</w:t>
      </w:r>
    </w:p>
    <w:p>
      <w:pPr>
        <w:numPr>
          <w:numId w:val="1010"/>
          <w:ilvl w:val="0"/>
        </w:numPr>
      </w:pPr>
      <w:r>
        <w:t xml:space="preserve">реализация профилактических программ, направленных на</w:t>
      </w:r>
      <w:r>
        <w:t xml:space="preserve"> </w:t>
      </w:r>
      <w:r>
        <w:t xml:space="preserve">предупреждение или отказ от потребления наркотических средств и</w:t>
      </w:r>
      <w:r>
        <w:t xml:space="preserve"> </w:t>
      </w:r>
      <w:r>
        <w:t xml:space="preserve">психотропных веществ у различных категорий населения, в том числе</w:t>
      </w:r>
      <w:r>
        <w:t xml:space="preserve"> </w:t>
      </w:r>
      <w:r>
        <w:t xml:space="preserve">у детей и подростков;</w:t>
      </w:r>
    </w:p>
    <w:p>
      <w:pPr>
        <w:numPr>
          <w:numId w:val="1010"/>
          <w:ilvl w:val="0"/>
        </w:numPr>
      </w:pPr>
      <w:r>
        <w:t xml:space="preserve">оказание консультативной помощи врачам других</w:t>
      </w:r>
      <w:r>
        <w:t xml:space="preserve"> </w:t>
      </w:r>
      <w:r>
        <w:t xml:space="preserve">специальностей по вопросам профилактики наркологических заболеваний;</w:t>
      </w:r>
    </w:p>
    <w:p>
      <w:pPr>
        <w:numPr>
          <w:numId w:val="1010"/>
          <w:ilvl w:val="0"/>
        </w:numPr>
      </w:pPr>
      <w:r>
        <w:t xml:space="preserve">проведение профилактических мероприятий с лицами,</w:t>
      </w:r>
      <w:r>
        <w:t xml:space="preserve"> </w:t>
      </w:r>
      <w:r>
        <w:t xml:space="preserve">совершившими административные правонарушения, связанные с</w:t>
      </w:r>
      <w:r>
        <w:t xml:space="preserve"> </w:t>
      </w:r>
      <w:r>
        <w:t xml:space="preserve">потреблением наркотических средств или психотропных веществ без</w:t>
      </w:r>
      <w:r>
        <w:t xml:space="preserve"> </w:t>
      </w:r>
      <w:r>
        <w:t xml:space="preserve">назначения врача;</w:t>
      </w:r>
    </w:p>
    <w:p>
      <w:pPr>
        <w:numPr>
          <w:numId w:val="1010"/>
          <w:ilvl w:val="0"/>
        </w:numPr>
      </w:pPr>
      <w:r>
        <w:t xml:space="preserve">взаимодействие с государственными центрами здоровья и</w:t>
      </w:r>
      <w:r>
        <w:t xml:space="preserve"> </w:t>
      </w:r>
      <w:r>
        <w:t xml:space="preserve">негосударственными учреждениями, оказывающими профессиональную</w:t>
      </w:r>
      <w:r>
        <w:t xml:space="preserve"> </w:t>
      </w:r>
      <w:r>
        <w:t xml:space="preserve">медицинскую профилактическую помощь по вопросам профилактики</w:t>
      </w:r>
      <w:r>
        <w:t xml:space="preserve"> </w:t>
      </w:r>
      <w:r>
        <w:t xml:space="preserve">наркологических заболеваний;</w:t>
      </w:r>
    </w:p>
    <w:p>
      <w:pPr>
        <w:numPr>
          <w:numId w:val="1010"/>
          <w:ilvl w:val="0"/>
        </w:numPr>
      </w:pPr>
      <w:r>
        <w:t xml:space="preserve">реализация мероприятий, пропагандирующих в обществе</w:t>
      </w:r>
      <w:r>
        <w:t xml:space="preserve"> </w:t>
      </w:r>
      <w:r>
        <w:t xml:space="preserve">здоровый и безопасный образ жизни на основе формирования позитивных</w:t>
      </w:r>
      <w:r>
        <w:t xml:space="preserve"> </w:t>
      </w:r>
      <w:r>
        <w:t xml:space="preserve">и жизнеутверждающих ценностей и идеалов, духовности и</w:t>
      </w:r>
      <w:r>
        <w:t xml:space="preserve"> </w:t>
      </w:r>
      <w:r>
        <w:t xml:space="preserve">нравственности, гражданственности и патриотизма, уважения к закону;</w:t>
      </w:r>
    </w:p>
    <w:p>
      <w:pPr>
        <w:numPr>
          <w:numId w:val="1010"/>
          <w:ilvl w:val="0"/>
        </w:numPr>
      </w:pPr>
      <w:r>
        <w:t xml:space="preserve">своевременное выявление причин и условий, способствующих</w:t>
      </w:r>
      <w:r>
        <w:t xml:space="preserve"> </w:t>
      </w:r>
      <w:r>
        <w:t xml:space="preserve">распространению немедицинского потребления наркотических средств,</w:t>
      </w:r>
      <w:r>
        <w:t xml:space="preserve"> </w:t>
      </w:r>
      <w:r>
        <w:t xml:space="preserve">психотропных веществ и наркопреступности, принятие мер по их</w:t>
      </w:r>
      <w:r>
        <w:t xml:space="preserve"> </w:t>
      </w:r>
      <w:r>
        <w:t xml:space="preserve">устранению;</w:t>
      </w:r>
    </w:p>
    <w:p>
      <w:pPr>
        <w:numPr>
          <w:numId w:val="1010"/>
          <w:ilvl w:val="0"/>
        </w:numPr>
      </w:pPr>
      <w:r>
        <w:t xml:space="preserve">контроль за легальным оборотом наркотических средств и их</w:t>
      </w:r>
      <w:r>
        <w:t xml:space="preserve"> </w:t>
      </w:r>
      <w:r>
        <w:t xml:space="preserve">прекурсоров, расширение межведомственного взаимодействия по</w:t>
      </w:r>
      <w:r>
        <w:t xml:space="preserve"> </w:t>
      </w:r>
      <w:r>
        <w:t xml:space="preserve">проведению совместных мероприятий по предупреждению утечек</w:t>
      </w:r>
      <w:r>
        <w:t xml:space="preserve"> </w:t>
      </w:r>
      <w:r>
        <w:t xml:space="preserve">наркотических средств и психотропных веществ в незаконный оборот,</w:t>
      </w:r>
      <w:r>
        <w:t xml:space="preserve"> </w:t>
      </w:r>
      <w:r>
        <w:t xml:space="preserve">совершенствование контроля за оборотом кодеинсодержащих</w:t>
      </w:r>
    </w:p>
    <w:p>
      <w:pPr>
        <w:pStyle w:val="FirstParagraph"/>
      </w:pPr>
      <w:r>
        <w:t xml:space="preserve"/>
      </w:r>
    </w:p>
    <w:p>
      <w:pPr>
        <w:pStyle w:val="BodyText"/>
      </w:pPr>
      <w:r>
        <w:t xml:space="preserve">лекарственных препаратов, а также лекарственных препаратов, способных</w:t>
      </w:r>
      <w:r>
        <w:t xml:space="preserve"> </w:t>
      </w:r>
      <w:r>
        <w:t xml:space="preserve">сформировать наркогенную зависимость;</w:t>
      </w:r>
    </w:p>
    <w:p>
      <w:pPr>
        <w:numPr>
          <w:numId w:val="1011"/>
          <w:ilvl w:val="0"/>
        </w:numPr>
      </w:pPr>
      <w:r>
        <w:t xml:space="preserve">реализация комплекса мер для обеспечения досуговой занятости</w:t>
      </w:r>
      <w:r>
        <w:t xml:space="preserve"> </w:t>
      </w:r>
      <w:r>
        <w:t xml:space="preserve">и физического воспитания детей, подростков и молодежи;</w:t>
      </w:r>
    </w:p>
    <w:p>
      <w:pPr>
        <w:numPr>
          <w:numId w:val="1011"/>
          <w:ilvl w:val="0"/>
        </w:numPr>
      </w:pPr>
      <w:r>
        <w:t xml:space="preserve">проведение конкурса журналистских работ и проектов среди</w:t>
      </w:r>
      <w:r>
        <w:t xml:space="preserve"> </w:t>
      </w:r>
      <w:r>
        <w:t xml:space="preserve">средств массовой информации по профилактике наркомании;</w:t>
      </w:r>
    </w:p>
    <w:p>
      <w:pPr>
        <w:numPr>
          <w:numId w:val="1011"/>
          <w:ilvl w:val="0"/>
        </w:numPr>
      </w:pPr>
      <w:r>
        <w:t xml:space="preserve">введение дополнительных стимулирующих механизмов</w:t>
      </w:r>
      <w:r>
        <w:t xml:space="preserve"> </w:t>
      </w:r>
      <w:r>
        <w:t xml:space="preserve">эффективной реализации государственной антинаркотической политики на</w:t>
      </w:r>
      <w:r>
        <w:t xml:space="preserve"> </w:t>
      </w:r>
      <w:r>
        <w:t xml:space="preserve">муниципальном уровне;</w:t>
      </w:r>
    </w:p>
    <w:p>
      <w:pPr>
        <w:numPr>
          <w:numId w:val="1011"/>
          <w:ilvl w:val="0"/>
        </w:numPr>
      </w:pPr>
      <w:r>
        <w:t xml:space="preserve">совершенствование межведомственного взаимодействия по</w:t>
      </w:r>
      <w:r>
        <w:t xml:space="preserve"> </w:t>
      </w:r>
      <w:r>
        <w:t xml:space="preserve">противодействию незаконному обороту наркотиков и профилактики</w:t>
      </w:r>
      <w:r>
        <w:t xml:space="preserve"> </w:t>
      </w:r>
      <w:r>
        <w:t xml:space="preserve">наркопотребления, а также повышению эффективности организации</w:t>
      </w:r>
      <w:r>
        <w:t xml:space="preserve"> </w:t>
      </w:r>
      <w:r>
        <w:t xml:space="preserve">работы волонтерского антинаркотического движения;</w:t>
      </w:r>
    </w:p>
    <w:p>
      <w:pPr>
        <w:numPr>
          <w:numId w:val="1011"/>
          <w:ilvl w:val="0"/>
        </w:numPr>
      </w:pPr>
      <w:r>
        <w:t xml:space="preserve">создание автоматизированной информационной системы</w:t>
      </w:r>
      <w:r>
        <w:t xml:space="preserve"> </w:t>
      </w:r>
      <w:r>
        <w:t xml:space="preserve">мониторинга наркоситуации.</w:t>
      </w:r>
    </w:p>
    <w:p>
      <w:pPr>
        <w:pStyle w:val="FirstParagraph"/>
      </w:pPr>
      <w:r>
        <w:t xml:space="preserve">Этапы и сроки реализации Концепции, ее организационно-ресурсное</w:t>
      </w:r>
      <w:r>
        <w:t xml:space="preserve"> </w:t>
      </w:r>
      <w:r>
        <w:t xml:space="preserve">обеспечение отражены в Плане мероприятий по реализации Концепции</w:t>
      </w:r>
      <w:r>
        <w:t xml:space="preserve"> </w:t>
      </w:r>
      <w:r>
        <w:t xml:space="preserve">государственной антинаркотической политики в автономном округе</w:t>
      </w:r>
      <w:r>
        <w:t xml:space="preserve"> </w:t>
      </w:r>
      <w:r>
        <w:t xml:space="preserve">(приложение 2 к распоряжению Правительства автономного округа).</w:t>
      </w:r>
    </w:p>
    <w:p>
      <w:pPr>
        <w:pStyle w:val="Compact"/>
        <w:numPr>
          <w:numId w:val="1012"/>
          <w:ilvl w:val="0"/>
        </w:numPr>
      </w:pPr>
      <w:r>
        <w:t xml:space="preserve">Потенциальные риски при реализации Концепции</w:t>
      </w:r>
    </w:p>
    <w:p>
      <w:pPr>
        <w:pStyle w:val="FirstParagraph"/>
      </w:pPr>
      <w:r>
        <w:t xml:space="preserve">При реализации Концепции возможны риски, которые определяются</w:t>
      </w:r>
      <w:r>
        <w:t xml:space="preserve"> </w:t>
      </w:r>
      <w:r>
        <w:t xml:space="preserve">как вероятность возникновения негативных последствий.</w:t>
      </w:r>
    </w:p>
    <w:p>
      <w:pPr>
        <w:pStyle w:val="Compact"/>
        <w:numPr>
          <w:numId w:val="1013"/>
          <w:ilvl w:val="0"/>
        </w:numPr>
      </w:pPr>
      <w:r>
        <w:t xml:space="preserve">Внутренние риски:</w:t>
      </w:r>
    </w:p>
    <w:p>
      <w:pPr>
        <w:pStyle w:val="FirstParagraph"/>
      </w:pPr>
      <w:r>
        <w:t xml:space="preserve">недостаточность кадровых ресурсов и уровня их профессиональной</w:t>
      </w:r>
      <w:r>
        <w:t xml:space="preserve"> </w:t>
      </w:r>
      <w:r>
        <w:t xml:space="preserve">подготовки;</w:t>
      </w:r>
    </w:p>
    <w:p>
      <w:pPr>
        <w:pStyle w:val="BodyText"/>
      </w:pPr>
      <w:r>
        <w:t xml:space="preserve">недостаточность финансовых средств на исполнение мероприятий по</w:t>
      </w:r>
      <w:r>
        <w:t xml:space="preserve"> </w:t>
      </w:r>
      <w:r>
        <w:t xml:space="preserve">реализации Концепции;</w:t>
      </w:r>
    </w:p>
    <w:p>
      <w:pPr>
        <w:pStyle w:val="BodyText"/>
      </w:pPr>
      <w:r>
        <w:t xml:space="preserve">пассивность общественных организаций в реализации Концепции и</w:t>
      </w:r>
      <w:r>
        <w:t xml:space="preserve"> </w:t>
      </w:r>
      <w:r>
        <w:t xml:space="preserve">участии в антинаркотической деятельности;</w:t>
      </w:r>
    </w:p>
    <w:p>
      <w:pPr>
        <w:pStyle w:val="BodyText"/>
      </w:pPr>
      <w:r>
        <w:t xml:space="preserve">различное понимание у представителей общественности, экспертов,</w:t>
      </w:r>
      <w:r>
        <w:t xml:space="preserve"> </w:t>
      </w:r>
      <w:r>
        <w:t xml:space="preserve">исполнительных органов государственной власти, органов местного</w:t>
      </w:r>
      <w:r>
        <w:t xml:space="preserve"> </w:t>
      </w:r>
      <w:r>
        <w:t xml:space="preserve">самоуправления принципов, форм и методов реализации государственной</w:t>
      </w:r>
      <w:r>
        <w:t xml:space="preserve"> </w:t>
      </w:r>
      <w:r>
        <w:t xml:space="preserve">антинаркотической политики;</w:t>
      </w:r>
    </w:p>
    <w:p>
      <w:pPr>
        <w:pStyle w:val="BodyText"/>
      </w:pPr>
      <w:r>
        <w:t xml:space="preserve">негативное (пассивное) отношение населения к реализуемым</w:t>
      </w:r>
      <w:r>
        <w:t xml:space="preserve"> </w:t>
      </w:r>
      <w:r>
        <w:t xml:space="preserve">антинаркотическим мероприятиям, пассивное участие в них;</w:t>
      </w:r>
    </w:p>
    <w:p>
      <w:pPr>
        <w:pStyle w:val="BodyText"/>
      </w:pPr>
      <w:r>
        <w:t xml:space="preserve">низкая обращаемость граждан за помощью в специализированные</w:t>
      </w:r>
      <w:r>
        <w:t xml:space="preserve"> </w:t>
      </w:r>
      <w:r>
        <w:t xml:space="preserve">государственные наркологические, социальные учреждения вследствие</w:t>
      </w:r>
      <w:r>
        <w:t xml:space="preserve"> </w:t>
      </w:r>
      <w:r>
        <w:t xml:space="preserve">опасения подвергнуться социально-правовым ограничениям, увеличения</w:t>
      </w:r>
      <w:r>
        <w:t xml:space="preserve"> </w:t>
      </w:r>
      <w:r>
        <w:t xml:space="preserve">масштабов распространения — анозогнозии среди — потребителей</w:t>
      </w:r>
      <w:r>
        <w:t xml:space="preserve"> </w:t>
      </w:r>
      <w:r>
        <w:t xml:space="preserve">наркотических средств и психотропных веществ;</w:t>
      </w:r>
    </w:p>
    <w:p>
      <w:pPr>
        <w:pStyle w:val="BodyText"/>
      </w:pPr>
      <w:r>
        <w:t xml:space="preserve">формальный подход к планированию, организации и проведению</w:t>
      </w:r>
      <w:r>
        <w:t xml:space="preserve"> </w:t>
      </w:r>
      <w:r>
        <w:t xml:space="preserve">мероприятий по реализации Концепции;</w:t>
      </w:r>
    </w:p>
    <w:p>
      <w:pPr>
        <w:pStyle w:val="BodyText"/>
      </w:pPr>
      <w:r>
        <w:t xml:space="preserve">ми ее</w:t>
      </w:r>
      <w:r>
        <w:t xml:space="preserve"> </w:t>
      </w:r>
      <w:r>
        <w:t xml:space="preserve"/>
      </w:r>
    </w:p>
    <w:p>
      <w:pPr>
        <w:pStyle w:val="BodyText"/>
      </w:pPr>
      <w:r>
        <w:t xml:space="preserve">неэффективность выбранных исполнительным органом</w:t>
      </w:r>
      <w:r>
        <w:t xml:space="preserve"> </w:t>
      </w:r>
      <w:r>
        <w:t xml:space="preserve">государственной власти автономного округа, органом местного</w:t>
      </w:r>
      <w:r>
        <w:t xml:space="preserve"> </w:t>
      </w:r>
      <w:r>
        <w:t xml:space="preserve">самоуправления муниципального образования автономного округа форм</w:t>
      </w:r>
      <w:r>
        <w:t xml:space="preserve"> </w:t>
      </w:r>
      <w:r>
        <w:t xml:space="preserve">реализации Концепции;</w:t>
      </w:r>
    </w:p>
    <w:p>
      <w:pPr>
        <w:pStyle w:val="BodyText"/>
      </w:pPr>
      <w:r>
        <w:t xml:space="preserve">сложность определения критериев результативности мероприятий</w:t>
      </w:r>
      <w:r>
        <w:t xml:space="preserve"> </w:t>
      </w:r>
      <w:r>
        <w:t xml:space="preserve">Концепции.</w:t>
      </w:r>
    </w:p>
    <w:p>
      <w:pPr>
        <w:pStyle w:val="Compact"/>
        <w:numPr>
          <w:numId w:val="1014"/>
          <w:ilvl w:val="0"/>
        </w:numPr>
      </w:pPr>
      <w:r>
        <w:t xml:space="preserve">Внешние риски:</w:t>
      </w:r>
    </w:p>
    <w:p>
      <w:pPr>
        <w:pStyle w:val="FirstParagraph"/>
      </w:pPr>
      <w:r>
        <w:t xml:space="preserve">изменение Стратегии, федеральных нормативных правовых актов в</w:t>
      </w:r>
      <w:r>
        <w:t xml:space="preserve"> </w:t>
      </w:r>
      <w:r>
        <w:t xml:space="preserve">сфере профилактики наркомании и противодействия наркопреступности;</w:t>
      </w:r>
    </w:p>
    <w:p>
      <w:pPr>
        <w:pStyle w:val="BodyText"/>
      </w:pPr>
      <w:r>
        <w:t xml:space="preserve">изменение структуры наркопотребления, в том числе появление в</w:t>
      </w:r>
      <w:r>
        <w:t xml:space="preserve"> </w:t>
      </w:r>
      <w:r>
        <w:t xml:space="preserve">незаконном обороте новых наркотических средств и психотропных</w:t>
      </w:r>
      <w:r>
        <w:t xml:space="preserve"> </w:t>
      </w:r>
      <w:r>
        <w:t xml:space="preserve">веществ;</w:t>
      </w:r>
    </w:p>
    <w:p>
      <w:pPr>
        <w:pStyle w:val="BodyText"/>
      </w:pPr>
      <w:r>
        <w:t xml:space="preserve">внедрение новых форм и методов пропаганды немедицинского</w:t>
      </w:r>
      <w:r>
        <w:t xml:space="preserve"> </w:t>
      </w:r>
      <w:r>
        <w:t xml:space="preserve">употребления наркотических средств и психотропных веществ;</w:t>
      </w:r>
    </w:p>
    <w:p>
      <w:pPr>
        <w:pStyle w:val="BodyText"/>
      </w:pPr>
      <w:r>
        <w:t xml:space="preserve">совершенствование дистанционных форм незаконного оборота</w:t>
      </w:r>
      <w:r>
        <w:t xml:space="preserve"> </w:t>
      </w:r>
      <w:r>
        <w:t xml:space="preserve">наркотических средств и психотропных веществ.</w:t>
      </w:r>
    </w:p>
    <w:p>
      <w:pPr>
        <w:pStyle w:val="BodyText"/>
      </w:pPr>
      <w:r>
        <w:t xml:space="preserve">В качестве превентивных мер снижения уровня негативных</w:t>
      </w:r>
      <w:r>
        <w:t xml:space="preserve"> </w:t>
      </w:r>
      <w:r>
        <w:t xml:space="preserve">последствий возникновения рисков и их влияния на эффективность</w:t>
      </w:r>
      <w:r>
        <w:t xml:space="preserve"> </w:t>
      </w:r>
      <w:r>
        <w:t xml:space="preserve">реализации государственной антинаркотической политики в автономном</w:t>
      </w:r>
      <w:r>
        <w:t xml:space="preserve"> </w:t>
      </w:r>
      <w:r>
        <w:t xml:space="preserve">округе предлагается:</w:t>
      </w:r>
    </w:p>
    <w:p>
      <w:pPr>
        <w:pStyle w:val="BodyText"/>
      </w:pPr>
      <w:r>
        <w:t xml:space="preserve">информирование населения, в том числе через средства массовой</w:t>
      </w:r>
      <w:r>
        <w:t xml:space="preserve"> </w:t>
      </w:r>
      <w:r>
        <w:t xml:space="preserve">информации, о деятельности органов власти, общественности,</w:t>
      </w:r>
      <w:r>
        <w:t xml:space="preserve"> </w:t>
      </w:r>
      <w:r>
        <w:t xml:space="preserve">правоохранительных органов по профилактике наркомании и</w:t>
      </w:r>
      <w:r>
        <w:t xml:space="preserve"> </w:t>
      </w:r>
      <w:r>
        <w:t xml:space="preserve">противодействию наркопреступности;</w:t>
      </w:r>
    </w:p>
    <w:p>
      <w:pPr>
        <w:pStyle w:val="BodyText"/>
      </w:pPr>
      <w:r>
        <w:t xml:space="preserve">эффективное и рациональное использование имеющихся ресурсов</w:t>
      </w:r>
      <w:r>
        <w:t xml:space="preserve"> </w:t>
      </w:r>
      <w:r>
        <w:t xml:space="preserve">субъектами антинаркотической деятельности;</w:t>
      </w:r>
    </w:p>
    <w:p>
      <w:pPr>
        <w:pStyle w:val="BodyText"/>
      </w:pPr>
      <w:r>
        <w:t xml:space="preserve">расширение и переформатирование региональных инструментов в</w:t>
      </w:r>
      <w:r>
        <w:t xml:space="preserve"> </w:t>
      </w:r>
      <w:r>
        <w:t xml:space="preserve">сфере профилактики наркомании (цифровизация процессов);</w:t>
      </w:r>
    </w:p>
    <w:p>
      <w:pPr>
        <w:pStyle w:val="BodyText"/>
      </w:pPr>
      <w:r>
        <w:t xml:space="preserve">консолидация усилий субъектов антинаркотической деятельности</w:t>
      </w:r>
      <w:r>
        <w:t xml:space="preserve"> </w:t>
      </w:r>
      <w:r>
        <w:t xml:space="preserve">через координацию совместной деятельности;</w:t>
      </w:r>
    </w:p>
    <w:p>
      <w:pPr>
        <w:pStyle w:val="BodyText"/>
      </w:pPr>
      <w:r>
        <w:t xml:space="preserve">синхронизация мероприятий Концепции по времени, исполнителям,</w:t>
      </w:r>
      <w:r>
        <w:t xml:space="preserve"> </w:t>
      </w:r>
      <w:r>
        <w:t xml:space="preserve">технологиям, отслеживание результатов работы;</w:t>
      </w:r>
    </w:p>
    <w:p>
      <w:pPr>
        <w:pStyle w:val="BodyText"/>
      </w:pPr>
      <w:r>
        <w:t xml:space="preserve">обучене и привлечение профессиональных кадров и</w:t>
      </w:r>
      <w:r>
        <w:t xml:space="preserve"> </w:t>
      </w:r>
      <w:r>
        <w:t xml:space="preserve">высококвалифицированных специалистов в сфере профилактики</w:t>
      </w:r>
      <w:r>
        <w:t xml:space="preserve"> </w:t>
      </w:r>
      <w:r>
        <w:t xml:space="preserve">наркомании, противодействия наркопреступности;</w:t>
      </w:r>
    </w:p>
    <w:p>
      <w:pPr>
        <w:pStyle w:val="BodyText"/>
      </w:pPr>
      <w:r>
        <w:t xml:space="preserve">своевременное внесение изменений в нормативные правовые акты</w:t>
      </w:r>
      <w:r>
        <w:t xml:space="preserve"> </w:t>
      </w:r>
      <w:r>
        <w:t xml:space="preserve">автономного округа и Концепции при возникновении объективной</w:t>
      </w:r>
      <w:r>
        <w:t xml:space="preserve"> </w:t>
      </w:r>
      <w:r>
        <w:t xml:space="preserve">необходимости.</w:t>
      </w:r>
    </w:p>
    <w:p>
      <w:pPr>
        <w:pStyle w:val="Compact"/>
        <w:numPr>
          <w:numId w:val="1015"/>
          <w:ilvl w:val="0"/>
        </w:numPr>
      </w:pPr>
      <w:r>
        <w:t xml:space="preserve">Ожидаемые результаты</w:t>
      </w:r>
    </w:p>
    <w:p>
      <w:pPr>
        <w:pStyle w:val="FirstParagraph"/>
      </w:pPr>
      <w:r>
        <w:t xml:space="preserve">В результате реализации Концепции будут достигнуты социальные</w:t>
      </w:r>
    </w:p>
    <w:p>
      <w:pPr>
        <w:pStyle w:val="BodyText"/>
      </w:pPr>
      <w:r>
        <w:t xml:space="preserve">эффекты:</w:t>
      </w:r>
    </w:p>
    <w:p>
      <w:pPr>
        <w:pStyle w:val="BodyText"/>
      </w:pPr>
      <w:r>
        <w:t xml:space="preserve">снижение числа отравлений и летальных исходов вследствие</w:t>
      </w:r>
      <w:r>
        <w:t xml:space="preserve"> </w:t>
      </w:r>
      <w:r>
        <w:t xml:space="preserve">потребления наркотических средств и психотропных веществ без</w:t>
      </w:r>
      <w:r>
        <w:t xml:space="preserve"> </w:t>
      </w:r>
      <w:r>
        <w:t xml:space="preserve">назначения врача;</w:t>
      </w:r>
    </w:p>
    <w:p>
      <w:pPr>
        <w:pStyle w:val="BodyText"/>
      </w:pPr>
      <w:r>
        <w:t xml:space="preserve">увеличение удельного веса наркозависимых лиц, снятых с</w:t>
      </w:r>
      <w:r>
        <w:t xml:space="preserve"> </w:t>
      </w:r>
      <w:r>
        <w:t xml:space="preserve">диспансерного наблюдения в связи с выздоровлением, от числа всех лиц</w:t>
      </w:r>
      <w:r>
        <w:t xml:space="preserve"> </w:t>
      </w:r>
      <w:r>
        <w:t xml:space="preserve">данной категории, снятых с диспансерного наблюдения;</w:t>
      </w:r>
    </w:p>
    <w:p>
      <w:pPr>
        <w:pStyle w:val="BodyText"/>
      </w:pPr>
      <w:r>
        <w:t xml:space="preserve">увеличение количества наркозависимых лиц, находящихся в</w:t>
      </w:r>
      <w:r>
        <w:t xml:space="preserve"> </w:t>
      </w:r>
      <w:r>
        <w:t xml:space="preserve">ремиссии свыше 2 лет;</w:t>
      </w:r>
    </w:p>
    <w:p>
      <w:pPr>
        <w:pStyle w:val="BodyText"/>
      </w:pPr>
      <w:r>
        <w:t xml:space="preserve">уменьшение численности лиц, повторно обратившихся за</w:t>
      </w:r>
      <w:r>
        <w:t xml:space="preserve"> </w:t>
      </w:r>
      <w:r>
        <w:t xml:space="preserve">прохождением социальной реабилитации;</w:t>
      </w:r>
    </w:p>
    <w:p>
      <w:pPr>
        <w:pStyle w:val="BodyText"/>
      </w:pPr>
      <w:r>
        <w:t xml:space="preserve">повышение качества предоставляемых населению социальных услуг</w:t>
      </w:r>
      <w:r>
        <w:t xml:space="preserve"> </w:t>
      </w:r>
      <w:r>
        <w:t xml:space="preserve">в области комплексной реабилитации и ресоциализации лиц,</w:t>
      </w:r>
      <w:r>
        <w:t xml:space="preserve"> </w:t>
      </w:r>
      <w:r>
        <w:t xml:space="preserve">потребляющих наркотические вещества и (или) психотропные средства без</w:t>
      </w:r>
      <w:r>
        <w:t xml:space="preserve"> </w:t>
      </w:r>
      <w:r>
        <w:t xml:space="preserve">назначения врача;</w:t>
      </w:r>
    </w:p>
    <w:p>
      <w:pPr>
        <w:pStyle w:val="BodyText"/>
      </w:pPr>
      <w:r>
        <w:t xml:space="preserve">увеличение доли учащейся молодежи, участвующей в реализации</w:t>
      </w:r>
      <w:r>
        <w:t xml:space="preserve"> </w:t>
      </w:r>
      <w:r>
        <w:t xml:space="preserve">антинаркотических программ;</w:t>
      </w:r>
    </w:p>
    <w:p>
      <w:pPr>
        <w:pStyle w:val="BodyText"/>
      </w:pPr>
      <w:r>
        <w:t xml:space="preserve">увеличение доли молодежи (в возрасте от 14 до 30 лет), вовлеченной</w:t>
      </w:r>
      <w:r>
        <w:t xml:space="preserve"> </w:t>
      </w:r>
      <w:r>
        <w:t xml:space="preserve">в реализацию проектов по профилактике наркомании, в общей</w:t>
      </w:r>
      <w:r>
        <w:t xml:space="preserve"> </w:t>
      </w:r>
      <w:r>
        <w:t xml:space="preserve">численности молодежи;</w:t>
      </w:r>
    </w:p>
    <w:p>
      <w:pPr>
        <w:pStyle w:val="BodyText"/>
      </w:pPr>
      <w:r>
        <w:t xml:space="preserve">увеличение количества волонтеров антинаркотического движения в</w:t>
      </w:r>
      <w:r>
        <w:t xml:space="preserve"> </w:t>
      </w:r>
      <w:r>
        <w:t xml:space="preserve">расчете на 100 тысяч населения;</w:t>
      </w:r>
    </w:p>
    <w:p>
      <w:pPr>
        <w:pStyle w:val="BodyText"/>
      </w:pPr>
      <w:r>
        <w:t xml:space="preserve">охват обучающихся группы риска профилактическими</w:t>
      </w:r>
      <w:r>
        <w:t xml:space="preserve"> </w:t>
      </w:r>
      <w:r>
        <w:t xml:space="preserve">мероприятиями;</w:t>
      </w:r>
    </w:p>
    <w:p>
      <w:pPr>
        <w:pStyle w:val="BodyText"/>
      </w:pPr>
      <w:r>
        <w:t xml:space="preserve">повышение уровня осведомленности населения о негативных</w:t>
      </w:r>
      <w:r>
        <w:t xml:space="preserve"> </w:t>
      </w:r>
      <w:r>
        <w:t xml:space="preserve">последствиях немедицинского потребления наркотиков и об</w:t>
      </w:r>
      <w:r>
        <w:t xml:space="preserve"> </w:t>
      </w:r>
      <w:r>
        <w:t xml:space="preserve">ответственности за участие в их незаконном обороте;</w:t>
      </w:r>
    </w:p>
    <w:p>
      <w:pPr>
        <w:pStyle w:val="BodyText"/>
      </w:pPr>
      <w:r>
        <w:t xml:space="preserve">положительная оценка гражданами антинаркотических</w:t>
      </w:r>
      <w:r>
        <w:t xml:space="preserve"> </w:t>
      </w:r>
      <w:r>
        <w:t xml:space="preserve">профилактических мероприятий;</w:t>
      </w:r>
    </w:p>
    <w:p>
      <w:pPr>
        <w:pStyle w:val="BodyText"/>
      </w:pPr>
      <w:r>
        <w:t xml:space="preserve">привлечение общественных организаций к реализации мероприятий,</w:t>
      </w:r>
      <w:r>
        <w:t xml:space="preserve"> </w:t>
      </w:r>
      <w:r>
        <w:t xml:space="preserve">направленных на сдерживание распространения наркомании.</w:t>
      </w:r>
    </w:p>
    <w:p>
      <w:pPr>
        <w:pStyle w:val="BodyText"/>
      </w:pPr>
      <w:r>
        <w:t xml:space="preserve">Описание методик и методологии расчетов данных показателей,</w:t>
      </w:r>
      <w:r>
        <w:t xml:space="preserve"> </w:t>
      </w:r>
      <w:r>
        <w:t xml:space="preserve">условий и объемов отклонения фактических данных от прогнозируемых</w:t>
      </w:r>
      <w:r>
        <w:t xml:space="preserve"> </w:t>
      </w:r>
      <w:r>
        <w:t xml:space="preserve">утверждают приказами органы исполнительной власти автономного</w:t>
      </w:r>
      <w:r>
        <w:t xml:space="preserve"> </w:t>
      </w:r>
      <w:r>
        <w:t xml:space="preserve">округа.</w:t>
      </w:r>
    </w:p>
    <w:p>
      <w:pPr>
        <w:pStyle w:val="BodyText"/>
      </w:pPr>
      <w:r>
        <w:t xml:space="preserve">Реализация Концепции приведет к достижению следующего</w:t>
      </w:r>
      <w:r>
        <w:t xml:space="preserve"> </w:t>
      </w:r>
      <w:r>
        <w:t xml:space="preserve">показателя:</w:t>
      </w:r>
    </w:p>
    <w:p>
      <w:pPr>
        <w:pStyle w:val="BodyText"/>
      </w:pPr>
      <w:r>
        <w:t xml:space="preserve">№ п/п | Наименование показателя Значения показателей по годам</w:t>
      </w:r>
      <w:r>
        <w:t xml:space="preserve"> </w:t>
      </w:r>
      <w:r>
        <w:t xml:space="preserve">2019 г. 2020 г. 2021 г. 2022 г.</w:t>
      </w:r>
      <w:r>
        <w:t xml:space="preserve"> </w:t>
      </w:r>
      <w:r>
        <w:t xml:space="preserve">1 2 3 4 5 6</w:t>
      </w:r>
      <w:r>
        <w:t xml:space="preserve"> </w:t>
      </w:r>
      <w:r>
        <w:t xml:space="preserve">1 Общая распространенность 190,3 188,5 186,9 185,2</w:t>
      </w:r>
      <w:r>
        <w:t xml:space="preserve"> </w:t>
      </w:r>
      <w:r>
        <w:t xml:space="preserve">наркомании (на 100 тыс.</w:t>
      </w:r>
      <w:r>
        <w:t xml:space="preserve"> </w:t>
      </w:r>
      <w:r>
        <w:t xml:space="preserve">населения), чел.</w:t>
      </w:r>
    </w:p>
    <w:p>
      <w:pPr>
        <w:pStyle w:val="BodyText"/>
      </w:pPr>
      <w:r>
        <w:t xml:space="preserve">эириомутегиуцоизктчсти вррмеченени"</w:t>
      </w:r>
    </w:p>
    <w:p>
      <w:pPr>
        <w:pStyle w:val="BodyText"/>
      </w:pPr>
      <w:r>
        <w:t xml:space="preserve">$</w:t>
      </w:r>
      <w:r>
        <w:t xml:space="preserve"> </w:t>
      </w:r>
      <w:r>
        <w:t xml:space="preserve">{</w:t>
      </w:r>
      <w:r>
        <w:t xml:space="preserve"> </w:t>
      </w:r>
      <w:r>
        <w:t xml:space="preserve">|</w:t>
      </w:r>
      <w:r>
        <w:t xml:space="preserve"> </w:t>
      </w:r>
      <w:r>
        <w:t xml:space="preserve">}</w:t>
      </w:r>
      <w:r>
        <w:t xml:space="preserve"> </w:t>
      </w:r>
      <w:r>
        <w:t xml:space="preserve">Е</w:t>
      </w:r>
    </w:p>
    <w:p>
      <w:pPr>
        <w:pStyle w:val="BodyText"/>
      </w:pPr>
      <w:r>
        <w:t xml:space="preserve">:</w:t>
      </w:r>
      <w:r>
        <w:t xml:space="preserve"> </w:t>
      </w:r>
      <w:r>
        <w:t xml:space="preserve">Ё</w:t>
      </w:r>
      <w:r>
        <w:t xml:space="preserve"> </w:t>
      </w:r>
      <w:r>
        <w:t xml:space="preserve">$</w:t>
      </w:r>
      <w:r>
        <w:t xml:space="preserve"> </w:t>
      </w:r>
      <w:r>
        <w:t xml:space="preserve">{</w:t>
      </w:r>
      <w:r>
        <w:t xml:space="preserve"> </w:t>
      </w:r>
      <w:r>
        <w:t xml:space="preserve">Ё</w:t>
      </w:r>
      <w:r>
        <w:t xml:space="preserve"> </w:t>
      </w:r>
      <w:r>
        <w:t xml:space="preserve">ь</w:t>
      </w:r>
      <w:r>
        <w:t xml:space="preserve"> </w:t>
      </w:r>
      <w:r>
        <w:t xml:space="preserve">&amp;</w:t>
      </w:r>
      <w:r>
        <w:t xml:space="preserve"> </w:t>
      </w:r>
      <w:r>
        <w:t xml:space="preserve">&amp;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13</w:t>
      </w:r>
    </w:p>
    <w:p>
      <w:pPr>
        <w:pStyle w:val="BodyText"/>
      </w:pPr>
      <w:r>
        <w:t xml:space="preserve">План</w:t>
      </w:r>
    </w:p>
    <w:p>
      <w:pPr>
        <w:pStyle w:val="BodyText"/>
      </w:pPr>
      <w:r>
        <w:t xml:space="preserve">Приложение 2</w:t>
      </w:r>
    </w:p>
    <w:p>
      <w:pPr>
        <w:pStyle w:val="BodyText"/>
      </w:pPr>
      <w:r>
        <w:t xml:space="preserve">к распоряжению Правительства</w:t>
      </w:r>
      <w:r>
        <w:t xml:space="preserve"> </w:t>
      </w:r>
      <w:r>
        <w:t xml:space="preserve">Ханты-Мансийского</w:t>
      </w:r>
      <w:r>
        <w:t xml:space="preserve"> </w:t>
      </w:r>
      <w:r>
        <w:t xml:space="preserve">автономного округа — Югры</w:t>
      </w:r>
    </w:p>
    <w:p>
      <w:pPr>
        <w:pStyle w:val="BodyText"/>
      </w:pPr>
      <w:r>
        <w:t xml:space="preserve">от 8 августа 2019 года № 433-рп</w:t>
      </w:r>
    </w:p>
    <w:p>
      <w:pPr>
        <w:pStyle w:val="BodyText"/>
      </w:pPr>
      <w:r>
        <w:t xml:space="preserve">мероприятий по реализации Концепции государственной антинаркотической политики</w:t>
      </w:r>
      <w:r>
        <w:t xml:space="preserve"> </w:t>
      </w:r>
      <w:r>
        <w:t xml:space="preserve">в Ханты-Мансийском автономном округе — Югре</w:t>
      </w:r>
    </w:p>
    <w:p>
      <w:pPr>
        <w:pStyle w:val="BodyText"/>
      </w:pPr>
      <w:r>
        <w:t xml:space="preserve">№ Мероприятия Ответственные Источники Срок реализации Результат</w:t>
      </w:r>
      <w:r>
        <w:t xml:space="preserve"> </w:t>
      </w:r>
      <w:r>
        <w:t xml:space="preserve">п/п исполнители финансирования</w:t>
      </w:r>
      <w:r>
        <w:t xml:space="preserve"> </w:t>
      </w:r>
      <w:r>
        <w:t xml:space="preserve">|. _ Организационно-правовое сопровождение</w:t>
      </w:r>
      <w:r>
        <w:t xml:space="preserve"> </w:t>
      </w:r>
      <w:r>
        <w:t xml:space="preserve">1. | Внесение изменений в нормативные Департамент в соответствии с до 1 декабря правовой акт автономного</w:t>
      </w:r>
      <w:r>
        <w:t xml:space="preserve"> </w:t>
      </w:r>
      <w:r>
        <w:t xml:space="preserve">правовые акты автономного округа в образования и финансированием текущей | 2019 года округа</w:t>
      </w:r>
      <w:r>
        <w:t xml:space="preserve"> </w:t>
      </w:r>
      <w:r>
        <w:t xml:space="preserve">части создания и развития молодежной политики деятельности</w:t>
      </w:r>
      <w:r>
        <w:t xml:space="preserve"> </w:t>
      </w:r>
      <w:r>
        <w:t xml:space="preserve">добровольческого (волонтерского) автономного округа, ответственных</w:t>
      </w:r>
      <w:r>
        <w:t xml:space="preserve"> </w:t>
      </w:r>
      <w:r>
        <w:t xml:space="preserve">антинаркотического движения Департамент исполнителей</w:t>
      </w:r>
      <w:r>
        <w:t xml:space="preserve"> </w:t>
      </w:r>
      <w:r>
        <w:t xml:space="preserve">общественных и</w:t>
      </w:r>
      <w:r>
        <w:t xml:space="preserve"> </w:t>
      </w:r>
      <w:r>
        <w:t xml:space="preserve">внешних связей</w:t>
      </w:r>
      <w:r>
        <w:t xml:space="preserve"> </w:t>
      </w:r>
      <w:r>
        <w:t xml:space="preserve">автономного округа</w:t>
      </w:r>
      <w:r>
        <w:t xml:space="preserve"> </w:t>
      </w:r>
      <w:r>
        <w:t xml:space="preserve">(далее — Департамент</w:t>
      </w:r>
      <w:r>
        <w:t xml:space="preserve"> </w:t>
      </w:r>
      <w:r>
        <w:t xml:space="preserve">общественных и</w:t>
      </w:r>
      <w:r>
        <w:t xml:space="preserve"> </w:t>
      </w:r>
      <w:r>
        <w:t xml:space="preserve">внешних связей Югры)</w:t>
      </w:r>
      <w:r>
        <w:t xml:space="preserve"> </w:t>
      </w:r>
      <w:r>
        <w:t xml:space="preserve">2. | Дополнение государственной программы | Департамент внутренней | государственная</w:t>
      </w:r>
      <w:r>
        <w:t xml:space="preserve"> </w:t>
      </w:r>
      <w:r>
        <w:t xml:space="preserve">автономного округа «Профилактика политики автономного программа автономного</w:t>
      </w:r>
      <w:r>
        <w:t xml:space="preserve"> </w:t>
      </w:r>
      <w:r>
        <w:t xml:space="preserve">правонарушений и обеспечение отдельных | округа округа «Профилактика</w:t>
      </w:r>
      <w:r>
        <w:t xml:space="preserve"> </w:t>
      </w:r>
      <w:r>
        <w:t xml:space="preserve">прав граждан», утверждённой правонарушений и</w:t>
      </w:r>
      <w:r>
        <w:t xml:space="preserve"> </w:t>
      </w:r>
      <w:r>
        <w:t xml:space="preserve">постановлением Правительства обеспечение отдельных</w:t>
      </w:r>
      <w:r>
        <w:t xml:space="preserve"> </w:t>
      </w:r>
      <w:r>
        <w:t xml:space="preserve">автономного округа от 5 октября 2018 прав граждан»,</w:t>
      </w:r>
      <w:r>
        <w:t xml:space="preserve"> </w:t>
      </w:r>
      <w:r>
        <w:t xml:space="preserve">года № 348-п, мероприятиями, утверждённая</w:t>
      </w:r>
      <w:r>
        <w:t xml:space="preserve"> </w:t>
      </w:r>
      <w:r>
        <w:t xml:space="preserve">направленными на: постановлением</w:t>
      </w:r>
      <w:r>
        <w:t xml:space="preserve"> </w:t>
      </w:r>
      <w:r>
        <w:t xml:space="preserve">Правительства</w:t>
      </w:r>
      <w:r>
        <w:t xml:space="preserve"> </w:t>
      </w:r>
      <w:r>
        <w:t xml:space="preserve">автономного округа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14</w:t>
      </w:r>
    </w:p>
    <w:p>
      <w:pPr>
        <w:pStyle w:val="BodyText"/>
      </w:pPr>
      <w:r>
        <w:t xml:space="preserve">от 5 октября 2018 года</w:t>
      </w:r>
      <w:r>
        <w:t xml:space="preserve"> </w:t>
      </w:r>
      <w:r>
        <w:t xml:space="preserve">№ 348-п</w:t>
      </w:r>
    </w:p>
    <w:p>
      <w:pPr>
        <w:pStyle w:val="BodyText"/>
      </w:pPr>
      <w:r>
        <w:t xml:space="preserve">2.1 | разработку, внедрение и техническую до 30 декабря оперативное определение</w:t>
      </w:r>
      <w:r>
        <w:t xml:space="preserve"> </w:t>
      </w:r>
      <w:r>
        <w:t xml:space="preserve">поддержку автоматизированной 2020 года состояния наркоситуации в</w:t>
      </w:r>
      <w:r>
        <w:t xml:space="preserve"> </w:t>
      </w:r>
      <w:r>
        <w:t xml:space="preserve">информационной системы мониторинга до 30 декабря автономном округе и</w:t>
      </w:r>
      <w:r>
        <w:t xml:space="preserve"> </w:t>
      </w:r>
      <w:r>
        <w:t xml:space="preserve">наркоситуации в автономном округе 2021 года масштабов незаконного</w:t>
      </w:r>
    </w:p>
    <w:p>
      <w:pPr>
        <w:pStyle w:val="BodyText"/>
      </w:pPr>
      <w:r>
        <w:t xml:space="preserve">до 30 декабря распространения и</w:t>
      </w:r>
    </w:p>
    <w:p>
      <w:pPr>
        <w:pStyle w:val="BodyText"/>
      </w:pPr>
      <w:r>
        <w:t xml:space="preserve">2022 года потребления наркотиков,</w:t>
      </w:r>
      <w:r>
        <w:t xml:space="preserve"> </w:t>
      </w:r>
      <w:r>
        <w:t xml:space="preserve">формирование</w:t>
      </w:r>
      <w:r>
        <w:t xml:space="preserve"> </w:t>
      </w:r>
      <w:r>
        <w:t xml:space="preserve">предложений по ее</w:t>
      </w:r>
      <w:r>
        <w:t xml:space="preserve"> </w:t>
      </w:r>
      <w:r>
        <w:t xml:space="preserve">оптимизации</w:t>
      </w:r>
    </w:p>
    <w:p>
      <w:pPr>
        <w:pStyle w:val="BodyText"/>
      </w:pPr>
      <w:r>
        <w:t xml:space="preserve">2.2 | проведение конкурса журналистских до 30 декабря увеличение количества и</w:t>
      </w:r>
      <w:r>
        <w:t xml:space="preserve"> </w:t>
      </w:r>
      <w:r>
        <w:t xml:space="preserve">работ и проектов среди средств массовой 2020 года улучшение качества</w:t>
      </w:r>
      <w:r>
        <w:t xml:space="preserve"> </w:t>
      </w:r>
      <w:r>
        <w:t xml:space="preserve">информации по профилактике наркомании до 30 декабря социальной рекламы по</w:t>
      </w:r>
    </w:p>
    <w:p>
      <w:pPr>
        <w:pStyle w:val="BodyText"/>
      </w:pPr>
      <w:r>
        <w:t xml:space="preserve">2021 года профилактике наркомании</w:t>
      </w:r>
      <w:r>
        <w:t xml:space="preserve"> </w:t>
      </w:r>
      <w:r>
        <w:t xml:space="preserve">до 30 декабря</w:t>
      </w:r>
      <w:r>
        <w:t xml:space="preserve"> </w:t>
      </w:r>
      <w:r>
        <w:t xml:space="preserve">2022 года</w:t>
      </w:r>
    </w:p>
    <w:p>
      <w:pPr>
        <w:pStyle w:val="BodyText"/>
      </w:pPr>
      <w:r>
        <w:t xml:space="preserve">2.3 | проведение тематического лыжного забега до 1 мая 2020 года | увеличение числа граждан</w:t>
      </w:r>
      <w:r>
        <w:t xml:space="preserve"> </w:t>
      </w:r>
      <w:r>
        <w:t xml:space="preserve">«Югра против наркотиков» в рамках до 1 мая 2021 автономного округа,</w:t>
      </w:r>
      <w:r>
        <w:t xml:space="preserve"> </w:t>
      </w:r>
      <w:r>
        <w:t xml:space="preserve">Югорского лыжного марафона года, вовлеченных в</w:t>
      </w:r>
      <w:r>
        <w:t xml:space="preserve"> </w:t>
      </w:r>
      <w:r>
        <w:t xml:space="preserve">«ОСКАЗКЪ до 1 мая 2022 года | мероприятия</w:t>
      </w:r>
    </w:p>
    <w:p>
      <w:pPr>
        <w:pStyle w:val="BodyText"/>
      </w:pPr>
      <w:r>
        <w:t xml:space="preserve">антинаркотической</w:t>
      </w:r>
      <w:r>
        <w:t xml:space="preserve"> </w:t>
      </w:r>
      <w:r>
        <w:t xml:space="preserve">направленности</w:t>
      </w:r>
    </w:p>
    <w:p>
      <w:pPr>
        <w:pStyle w:val="BodyText"/>
      </w:pPr>
      <w:r>
        <w:t xml:space="preserve">2.4 | разработку брендбука до 30 декабря единый стандарт</w:t>
      </w:r>
      <w:r>
        <w:t xml:space="preserve"> </w:t>
      </w:r>
      <w:r>
        <w:t xml:space="preserve">«Антинаркотическая комиссия Ханты- 2020 года фирменного стиля для</w:t>
      </w:r>
      <w:r>
        <w:t xml:space="preserve"> </w:t>
      </w:r>
      <w:r>
        <w:t xml:space="preserve">Мансийского автономного округа — использования в</w:t>
      </w:r>
      <w:r>
        <w:t xml:space="preserve"> </w:t>
      </w:r>
      <w:r>
        <w:t xml:space="preserve">Югры» антинаркотической</w:t>
      </w:r>
    </w:p>
    <w:p>
      <w:pPr>
        <w:pStyle w:val="BodyText"/>
      </w:pPr>
      <w:r>
        <w:t xml:space="preserve">деятельности</w:t>
      </w:r>
    </w:p>
    <w:p>
      <w:pPr>
        <w:pStyle w:val="BodyText"/>
      </w:pPr>
      <w:r>
        <w:t xml:space="preserve">2.5 | проведение стратегических сессий до 30 декабря выработка креативных</w:t>
      </w:r>
      <w:r>
        <w:t xml:space="preserve"> </w:t>
      </w:r>
      <w:r>
        <w:t xml:space="preserve">антинаркотической политики в 2020 года альтернативных идей для</w:t>
      </w:r>
      <w:r>
        <w:t xml:space="preserve"> </w:t>
      </w:r>
      <w:r>
        <w:t xml:space="preserve">автономном округе до 30 декабря внедрения в практику</w:t>
      </w:r>
    </w:p>
    <w:p>
      <w:pPr>
        <w:pStyle w:val="BodyText"/>
      </w:pPr>
      <w:r>
        <w:t xml:space="preserve">2021 года антинаркотической</w:t>
      </w:r>
      <w:r>
        <w:t xml:space="preserve"> </w:t>
      </w:r>
      <w:r>
        <w:t xml:space="preserve">до 30 декабря деятельности</w:t>
      </w:r>
      <w:r>
        <w:t xml:space="preserve"> </w:t>
      </w:r>
      <w:r>
        <w:t xml:space="preserve">2022 года</w:t>
      </w:r>
      <w:r>
        <w:t xml:space="preserve"> </w:t>
      </w:r>
      <w:r>
        <w:t xml:space="preserve">3 | Проведение межведомственной Управление в соответствии с до 1 октября профилактика,</w:t>
      </w:r>
      <w:r>
        <w:t xml:space="preserve"> </w:t>
      </w:r>
      <w:r>
        <w:t xml:space="preserve">комплексной оперативно- Министерства финансированием текущей | 2019 года предупреждение и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15</w:t>
      </w:r>
    </w:p>
    <w:p>
      <w:pPr>
        <w:pStyle w:val="BodyText"/>
      </w:pPr>
      <w:r>
        <w:t xml:space="preserve">профилактической операции «Дети</w:t>
      </w:r>
      <w:r>
        <w:t xml:space="preserve"> </w:t>
      </w:r>
      <w:r>
        <w:t xml:space="preserve">России»</w:t>
      </w:r>
    </w:p>
    <w:p>
      <w:pPr>
        <w:pStyle w:val="BodyText"/>
      </w:pPr>
      <w:r>
        <w:t xml:space="preserve">внутренних дел</w:t>
      </w:r>
      <w:r>
        <w:t xml:space="preserve"> </w:t>
      </w:r>
      <w:r>
        <w:t xml:space="preserve">Российской Федерации</w:t>
      </w:r>
      <w:r>
        <w:t xml:space="preserve"> </w:t>
      </w:r>
      <w:r>
        <w:t xml:space="preserve">по автономному округу</w:t>
      </w:r>
      <w:r>
        <w:t xml:space="preserve"> </w:t>
      </w:r>
      <w:r>
        <w:t xml:space="preserve">(далее — УМВД по</w:t>
      </w:r>
      <w:r>
        <w:t xml:space="preserve"> </w:t>
      </w:r>
      <w:r>
        <w:t xml:space="preserve">автономному округу)</w:t>
      </w:r>
      <w:r>
        <w:t xml:space="preserve"> </w:t>
      </w:r>
      <w:r>
        <w:t xml:space="preserve">(по согласованию)</w:t>
      </w:r>
    </w:p>
    <w:p>
      <w:pPr>
        <w:pStyle w:val="BodyText"/>
      </w:pPr>
      <w:r>
        <w:t xml:space="preserve">деятельности</w:t>
      </w:r>
      <w:r>
        <w:t xml:space="preserve"> </w:t>
      </w:r>
      <w:r>
        <w:t xml:space="preserve">ответственного</w:t>
      </w:r>
      <w:r>
        <w:t xml:space="preserve"> </w:t>
      </w:r>
      <w:r>
        <w:t xml:space="preserve">исполнителя</w:t>
      </w:r>
    </w:p>
    <w:p>
      <w:pPr>
        <w:pStyle w:val="BodyText"/>
      </w:pPr>
      <w:r>
        <w:t xml:space="preserve">до 1 октября</w:t>
      </w:r>
      <w:r>
        <w:t xml:space="preserve"> </w:t>
      </w:r>
      <w:r>
        <w:t xml:space="preserve">2020 года</w:t>
      </w:r>
      <w:r>
        <w:t xml:space="preserve"> </w:t>
      </w:r>
      <w:r>
        <w:t xml:space="preserve">до | октября</w:t>
      </w:r>
      <w:r>
        <w:t xml:space="preserve"> </w:t>
      </w:r>
      <w:r>
        <w:t xml:space="preserve">2021 года</w:t>
      </w:r>
      <w:r>
        <w:t xml:space="preserve"> </w:t>
      </w:r>
      <w:r>
        <w:t xml:space="preserve">до | октября</w:t>
      </w:r>
      <w:r>
        <w:t xml:space="preserve"> </w:t>
      </w:r>
      <w:r>
        <w:t xml:space="preserve">2022 года</w:t>
      </w:r>
    </w:p>
    <w:p>
      <w:pPr>
        <w:pStyle w:val="BodyText"/>
      </w:pPr>
      <w:r>
        <w:t xml:space="preserve">пресечение</w:t>
      </w:r>
      <w:r>
        <w:t xml:space="preserve"> </w:t>
      </w:r>
      <w:r>
        <w:t xml:space="preserve">правонарушений и</w:t>
      </w:r>
      <w:r>
        <w:t xml:space="preserve"> </w:t>
      </w:r>
      <w:r>
        <w:t xml:space="preserve">преступлений среди</w:t>
      </w:r>
      <w:r>
        <w:t xml:space="preserve"> </w:t>
      </w:r>
      <w:r>
        <w:t xml:space="preserve">несовершеннолетних в</w:t>
      </w:r>
      <w:r>
        <w:t xml:space="preserve"> </w:t>
      </w:r>
      <w:r>
        <w:t xml:space="preserve">сфере незаконного оборота</w:t>
      </w:r>
      <w:r>
        <w:t xml:space="preserve"> </w:t>
      </w:r>
      <w:r>
        <w:t xml:space="preserve">наркотиков; повышение</w:t>
      </w:r>
      <w:r>
        <w:t xml:space="preserve"> </w:t>
      </w:r>
      <w:r>
        <w:t xml:space="preserve">уровня осведомленности</w:t>
      </w:r>
      <w:r>
        <w:t xml:space="preserve"> </w:t>
      </w:r>
      <w:r>
        <w:t xml:space="preserve">населения о последствиях</w:t>
      </w:r>
      <w:r>
        <w:t xml:space="preserve"> </w:t>
      </w:r>
      <w:r>
        <w:t xml:space="preserve">потребления наркотиков и</w:t>
      </w:r>
      <w:r>
        <w:t xml:space="preserve"> </w:t>
      </w:r>
      <w:r>
        <w:t xml:space="preserve">об ответственности за их</w:t>
      </w:r>
      <w:r>
        <w:t xml:space="preserve"> </w:t>
      </w:r>
      <w:r>
        <w:t xml:space="preserve">незаконный оборот</w:t>
      </w:r>
    </w:p>
    <w:p>
      <w:pPr>
        <w:pStyle w:val="BodyText"/>
      </w:pPr>
      <w:r>
        <w:t xml:space="preserve">Проведение Общероссийской</w:t>
      </w:r>
      <w:r>
        <w:t xml:space="preserve"> </w:t>
      </w:r>
      <w:r>
        <w:t xml:space="preserve">антинаркотической акции «Сообщи, где</w:t>
      </w:r>
      <w:r>
        <w:t xml:space="preserve"> </w:t>
      </w:r>
      <w:r>
        <w:t xml:space="preserve">торгуют смертью»</w:t>
      </w:r>
    </w:p>
    <w:p>
      <w:pPr>
        <w:pStyle w:val="BodyText"/>
      </w:pPr>
      <w:r>
        <w:t xml:space="preserve">УМВД по автономному</w:t>
      </w:r>
    </w:p>
    <w:p>
      <w:pPr>
        <w:pStyle w:val="BodyText"/>
      </w:pPr>
      <w:r>
        <w:t xml:space="preserve">округу (по</w:t>
      </w:r>
      <w:r>
        <w:t xml:space="preserve"> </w:t>
      </w:r>
      <w:r>
        <w:t xml:space="preserve">согласованию)</w:t>
      </w:r>
    </w:p>
    <w:p>
      <w:pPr>
        <w:pStyle w:val="BodyText"/>
      </w:pPr>
      <w:r>
        <w:t xml:space="preserve">в соответствии с</w:t>
      </w:r>
      <w:r>
        <w:t xml:space="preserve"> </w:t>
      </w:r>
      <w:r>
        <w:t xml:space="preserve">финансированием текущей</w:t>
      </w:r>
      <w:r>
        <w:t xml:space="preserve"> </w:t>
      </w:r>
      <w:r>
        <w:t xml:space="preserve">деятельности</w:t>
      </w:r>
      <w:r>
        <w:t xml:space="preserve"> </w:t>
      </w:r>
      <w:r>
        <w:t xml:space="preserve">ответственного</w:t>
      </w:r>
      <w:r>
        <w:t xml:space="preserve"> </w:t>
      </w:r>
      <w:r>
        <w:t xml:space="preserve">исполнителя</w:t>
      </w:r>
    </w:p>
    <w:p>
      <w:pPr>
        <w:pStyle w:val="BodyText"/>
      </w:pPr>
      <w:r>
        <w:t xml:space="preserve">до | декабря</w:t>
      </w:r>
      <w:r>
        <w:t xml:space="preserve"> </w:t>
      </w:r>
      <w:r>
        <w:t xml:space="preserve">2019 года</w:t>
      </w:r>
      <w:r>
        <w:t xml:space="preserve"> </w:t>
      </w:r>
      <w:r>
        <w:t xml:space="preserve">до | декабря</w:t>
      </w:r>
      <w:r>
        <w:t xml:space="preserve"> </w:t>
      </w:r>
      <w:r>
        <w:t xml:space="preserve">2020 года</w:t>
      </w:r>
      <w:r>
        <w:t xml:space="preserve"> </w:t>
      </w:r>
      <w:r>
        <w:t xml:space="preserve">до | декабря</w:t>
      </w:r>
      <w:r>
        <w:t xml:space="preserve"> </w:t>
      </w:r>
      <w:r>
        <w:t xml:space="preserve">2021 года</w:t>
      </w:r>
      <w:r>
        <w:t xml:space="preserve"> </w:t>
      </w:r>
      <w:r>
        <w:t xml:space="preserve">до | декабря</w:t>
      </w:r>
      <w:r>
        <w:t xml:space="preserve"> </w:t>
      </w:r>
      <w:r>
        <w:t xml:space="preserve">2022 года</w:t>
      </w:r>
    </w:p>
    <w:p>
      <w:pPr>
        <w:pStyle w:val="BodyText"/>
      </w:pPr>
      <w:r>
        <w:t xml:space="preserve">привлечение внимания</w:t>
      </w:r>
      <w:r>
        <w:t xml:space="preserve"> </w:t>
      </w:r>
      <w:r>
        <w:t xml:space="preserve">общественности к</w:t>
      </w:r>
      <w:r>
        <w:t xml:space="preserve"> </w:t>
      </w:r>
      <w:r>
        <w:t xml:space="preserve">проблеме наркомании,</w:t>
      </w:r>
      <w:r>
        <w:t xml:space="preserve"> </w:t>
      </w:r>
      <w:r>
        <w:t xml:space="preserve">формирование негативного</w:t>
      </w:r>
      <w:r>
        <w:t xml:space="preserve"> </w:t>
      </w:r>
      <w:r>
        <w:t xml:space="preserve">отношения к употреблению</w:t>
      </w:r>
      <w:r>
        <w:t xml:space="preserve"> </w:t>
      </w:r>
      <w:r>
        <w:t xml:space="preserve">психоактивных веществ;</w:t>
      </w:r>
      <w:r>
        <w:t xml:space="preserve"> </w:t>
      </w:r>
      <w:r>
        <w:t xml:space="preserve">привлечение</w:t>
      </w:r>
      <w:r>
        <w:t xml:space="preserve"> </w:t>
      </w:r>
      <w:r>
        <w:t xml:space="preserve">общественности к участию</w:t>
      </w:r>
      <w:r>
        <w:t xml:space="preserve"> </w:t>
      </w:r>
      <w:r>
        <w:t xml:space="preserve">в противодействии</w:t>
      </w:r>
      <w:r>
        <w:t xml:space="preserve"> </w:t>
      </w:r>
      <w:r>
        <w:t xml:space="preserve">незаконному обороту</w:t>
      </w:r>
      <w:r>
        <w:t xml:space="preserve"> </w:t>
      </w:r>
      <w:r>
        <w:t xml:space="preserve">наркотиков путем</w:t>
      </w:r>
      <w:r>
        <w:t xml:space="preserve"> </w:t>
      </w:r>
      <w:r>
        <w:t xml:space="preserve">сообщения в</w:t>
      </w:r>
      <w:r>
        <w:t xml:space="preserve"> </w:t>
      </w:r>
      <w:r>
        <w:t xml:space="preserve">правоохранительные</w:t>
      </w:r>
      <w:r>
        <w:t xml:space="preserve"> </w:t>
      </w:r>
      <w:r>
        <w:t xml:space="preserve">органы информации о</w:t>
      </w:r>
      <w:r>
        <w:t xml:space="preserve"> </w:t>
      </w:r>
      <w:r>
        <w:t xml:space="preserve">незаконном обороте</w:t>
      </w:r>
      <w:r>
        <w:t xml:space="preserve"> </w:t>
      </w:r>
      <w:r>
        <w:t xml:space="preserve">наркотических средств,</w:t>
      </w:r>
      <w:r>
        <w:t xml:space="preserve"> </w:t>
      </w:r>
      <w:r>
        <w:t xml:space="preserve">психотропных веществ и</w:t>
      </w:r>
      <w:r>
        <w:t xml:space="preserve"> </w:t>
      </w:r>
      <w:r>
        <w:t xml:space="preserve">их аналогов</w:t>
      </w:r>
    </w:p>
    <w:p>
      <w:pPr>
        <w:pStyle w:val="BodyText"/>
      </w:pPr>
      <w:r>
        <w:t xml:space="preserve"/>
      </w:r>
    </w:p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0">
    <w:nsid w:val="e17f69ba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</w:abstractNum>
  <w:abstractNum w:abstractNumId="990">
    <w:nsid w:val="4669682e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</w:abstractNum>
  <w:abstractNum w:abstractNumId="99412">
    <w:nsid w:val="a674ad46"/>
    <w:multiLevelType w:val="multilevel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1">
    <w:nsid w:val="1e5312b3"/>
    <w:multiLevelType w:val="multilevel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3">
    <w:nsid w:val="eb277a4f"/>
    <w:multiLevelType w:val="multilevel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4">
    <w:nsid w:val="a93985f0"/>
    <w:multiLevelType w:val="multilevel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5">
    <w:nsid w:val="5b0b42b1"/>
    <w:multiLevelType w:val="multilevel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5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5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5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5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5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21">
    <w:nsid w:val="d4d7ccb4"/>
    <w:multiLevelType w:val="multilevel"/>
    <w:lvl w:ilvl="0">
      <w:start w:val="1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)"/>
      <w:lvlJc w:val="left"/>
      <w:pPr>
        <w:tabs>
          <w:tab w:val="num" w:pos="4320"/>
        </w:tabs>
        <w:ind w:left="4800" w:hanging="480"/>
      </w:pPr>
    </w:lvl>
  </w:abstractNum>
  <w:abstractNum w:abstractNumId="99416">
    <w:nsid w:val="6d31d2f3"/>
    <w:multiLevelType w:val="multilevel"/>
    <w:lvl w:ilvl="0">
      <w:start w:val="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27">
    <w:nsid w:val="702e0684"/>
    <w:multiLevelType w:val="multilevel"/>
    <w:lvl w:ilvl="0">
      <w:start w:val="7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7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7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7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7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7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7"/>
      <w:numFmt w:val="decimal"/>
      <w:lvlText w:val="%7)"/>
      <w:lvlJc w:val="left"/>
      <w:pPr>
        <w:tabs>
          <w:tab w:val="num" w:pos="4320"/>
        </w:tabs>
        <w:ind w:left="4800" w:hanging="480"/>
      </w:pPr>
    </w:lvl>
  </w:abstractNum>
  <w:abstractNum w:abstractNumId="994220">
    <w:nsid w:val="7013dde4"/>
    <w:multiLevelType w:val="multilevel"/>
    <w:lvl w:ilvl="0">
      <w:start w:val="20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20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20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20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20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20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20"/>
      <w:numFmt w:val="decimal"/>
      <w:lvlText w:val="%7)"/>
      <w:lvlJc w:val="left"/>
      <w:pPr>
        <w:tabs>
          <w:tab w:val="num" w:pos="4320"/>
        </w:tabs>
        <w:ind w:left="4800" w:hanging="480"/>
      </w:pPr>
    </w:lvl>
  </w:abstractNum>
  <w:abstractNum w:abstractNumId="99417">
    <w:nsid w:val="8b4c0b64"/>
    <w:multiLevelType w:val="multilevel"/>
    <w:lvl w:ilvl="0">
      <w:start w:val="7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7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7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7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7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7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8">
    <w:nsid w:val="a4c3698f"/>
    <w:multiLevelType w:val="multilevel"/>
    <w:lvl w:ilvl="0">
      <w:start w:val="8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8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8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8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8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8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num w:numId="1">
    <w:abstractNumId w:val="0"/>
  </w:num>
  <w:num w:numId="1000">
    <w:abstractNumId w:val="990"/>
  </w:num>
  <w:num w:numId="1001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003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1004">
    <w:abstractNumId w:val="9941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05">
    <w:abstractNumId w:val="9941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1006">
    <w:abstractNumId w:val="99415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</w:num>
  <w:num w:numId="1007">
    <w:abstractNumId w:val="994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008">
    <w:abstractNumId w:val="99416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009">
    <w:abstractNumId w:val="994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010">
    <w:abstractNumId w:val="99427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</w:num>
  <w:num w:numId="1011">
    <w:abstractNumId w:val="994220"/>
    <w:lvlOverride w:ilvl="0">
      <w:startOverride w:val="20"/>
    </w:lvlOverride>
    <w:lvlOverride w:ilvl="1">
      <w:startOverride w:val="20"/>
    </w:lvlOverride>
    <w:lvlOverride w:ilvl="2">
      <w:startOverride w:val="20"/>
    </w:lvlOverride>
    <w:lvlOverride w:ilvl="3">
      <w:startOverride w:val="20"/>
    </w:lvlOverride>
    <w:lvlOverride w:ilvl="4">
      <w:startOverride w:val="20"/>
    </w:lvlOverride>
    <w:lvlOverride w:ilvl="5">
      <w:startOverride w:val="20"/>
    </w:lvlOverride>
    <w:lvlOverride w:ilvl="6">
      <w:startOverride w:val="20"/>
    </w:lvlOverride>
  </w:num>
  <w:num w:numId="1012">
    <w:abstractNumId w:val="99417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014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1015">
    <w:abstractNumId w:val="99418"/>
    <w:lvlOverride w:ilvl="0">
      <w:startOverride w:val="8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/Relationships>
</file>

<file path=word/_rels/footnotes.xml.rels><?xml version="1.0" encoding="UTF-8"?>
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terms:created xsi:type="dcterms:W3CDTF">2019-08-21T06:06:15Z</dcterms:created>
  <dcterms:modified xsi:type="dcterms:W3CDTF">2019-08-21T06:06:15Z</dcterms:modified>
</cp:coreProperties>
</file>